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E4AB1" w14:textId="7E0BD246" w:rsidR="00E81570" w:rsidRPr="00FA3317" w:rsidRDefault="00FA3317" w:rsidP="00E81570">
      <w:pPr>
        <w:spacing w:after="0" w:line="240" w:lineRule="auto"/>
        <w:jc w:val="center"/>
        <w:rPr>
          <w:b/>
          <w:bCs/>
          <w:sz w:val="32"/>
          <w:szCs w:val="32"/>
        </w:rPr>
      </w:pPr>
      <w:r w:rsidRPr="00FA3317">
        <w:rPr>
          <w:b/>
          <w:bCs/>
          <w:sz w:val="32"/>
          <w:szCs w:val="32"/>
        </w:rPr>
        <w:t>VERGİ MEVZUATINDAKİ GELİŞMELER</w:t>
      </w:r>
      <w:r w:rsidR="00E81570" w:rsidRPr="00FA3317">
        <w:rPr>
          <w:b/>
          <w:bCs/>
          <w:sz w:val="32"/>
          <w:szCs w:val="32"/>
        </w:rPr>
        <w:t xml:space="preserve"> 2026/</w:t>
      </w:r>
      <w:r w:rsidRPr="00FA3317">
        <w:rPr>
          <w:b/>
          <w:bCs/>
          <w:sz w:val="32"/>
          <w:szCs w:val="32"/>
        </w:rPr>
        <w:t>AĞUSTOS-2</w:t>
      </w:r>
    </w:p>
    <w:p w14:paraId="36546355" w14:textId="641CDB6A" w:rsidR="00E81570" w:rsidRPr="00E81570" w:rsidRDefault="00E81570" w:rsidP="00E81570">
      <w:pPr>
        <w:spacing w:after="0" w:line="240" w:lineRule="auto"/>
        <w:jc w:val="center"/>
        <w:rPr>
          <w:b/>
          <w:bCs/>
          <w:sz w:val="16"/>
          <w:szCs w:val="16"/>
        </w:rPr>
      </w:pPr>
      <w:r w:rsidRPr="00E81570">
        <w:rPr>
          <w:b/>
          <w:bCs/>
          <w:sz w:val="16"/>
          <w:szCs w:val="16"/>
        </w:rPr>
        <w:t>(0</w:t>
      </w:r>
      <w:r>
        <w:rPr>
          <w:b/>
          <w:bCs/>
          <w:sz w:val="16"/>
          <w:szCs w:val="16"/>
        </w:rPr>
        <w:t>6</w:t>
      </w:r>
      <w:r w:rsidRPr="00E81570">
        <w:rPr>
          <w:b/>
          <w:bCs/>
          <w:sz w:val="16"/>
          <w:szCs w:val="16"/>
        </w:rPr>
        <w:t>.08.2026</w:t>
      </w:r>
      <w:r>
        <w:rPr>
          <w:b/>
          <w:bCs/>
          <w:sz w:val="16"/>
          <w:szCs w:val="16"/>
        </w:rPr>
        <w:t xml:space="preserve">- </w:t>
      </w:r>
      <w:r w:rsidR="00D149C1">
        <w:rPr>
          <w:b/>
          <w:bCs/>
          <w:sz w:val="16"/>
          <w:szCs w:val="16"/>
        </w:rPr>
        <w:t>09.</w:t>
      </w:r>
      <w:r>
        <w:rPr>
          <w:b/>
          <w:bCs/>
          <w:sz w:val="16"/>
          <w:szCs w:val="16"/>
        </w:rPr>
        <w:t>08.2026</w:t>
      </w:r>
      <w:r w:rsidRPr="00E81570">
        <w:rPr>
          <w:b/>
          <w:bCs/>
          <w:sz w:val="16"/>
          <w:szCs w:val="16"/>
        </w:rPr>
        <w:t>)</w:t>
      </w:r>
    </w:p>
    <w:p w14:paraId="14A35513" w14:textId="77777777" w:rsidR="00C23507" w:rsidRDefault="00C23507"/>
    <w:p w14:paraId="2381A3C5" w14:textId="4DF6DF3A" w:rsidR="00E81570" w:rsidRDefault="00E81570">
      <w:pPr>
        <w:rPr>
          <w:b/>
          <w:bCs/>
          <w:sz w:val="26"/>
          <w:szCs w:val="26"/>
        </w:rPr>
      </w:pPr>
      <w:r w:rsidRPr="00E81570">
        <w:rPr>
          <w:b/>
          <w:bCs/>
          <w:sz w:val="26"/>
          <w:szCs w:val="26"/>
        </w:rPr>
        <w:t>I- EMLAK VERGİSİNE ESAS OLMAK ÜZERE 2027 YILINDA UYGULANACAK BİNA METREKARE NORMAL İNŞAAT MALİYET BEDELLERİ</w:t>
      </w:r>
      <w:r>
        <w:rPr>
          <w:b/>
          <w:bCs/>
          <w:sz w:val="26"/>
          <w:szCs w:val="26"/>
        </w:rPr>
        <w:t xml:space="preserve"> AÇIKLANMIŞTIR</w:t>
      </w:r>
    </w:p>
    <w:p w14:paraId="7D39695C" w14:textId="1D43A745" w:rsidR="00E81570" w:rsidRDefault="00E81570" w:rsidP="00D149C1">
      <w:pPr>
        <w:jc w:val="both"/>
      </w:pPr>
      <w:r w:rsidRPr="00E81570">
        <w:t>Emlak vergisine esas olmak üzere 2027 yılında uygulanacak bina metrekare normal inşaat maliyet bedelleri</w:t>
      </w:r>
      <w:r>
        <w:t xml:space="preserve"> 06.08.2026 tarihli ve 33332 sayılı Resmî Gazete’de yayımlanmıştır. </w:t>
      </w:r>
    </w:p>
    <w:p w14:paraId="66DABF55" w14:textId="02579ECA" w:rsidR="00E81570" w:rsidRDefault="00E81570" w:rsidP="00D149C1">
      <w:pPr>
        <w:jc w:val="both"/>
      </w:pPr>
      <w:r>
        <w:t>90 Sayılı Emlak Vergisi Kanunu Genel Tebliği’nde yapılan açıklama şu şekildedir:</w:t>
      </w:r>
    </w:p>
    <w:p w14:paraId="05D43D59" w14:textId="75D20969" w:rsidR="00E81570" w:rsidRPr="00E81570" w:rsidRDefault="00E81570" w:rsidP="00D149C1">
      <w:pPr>
        <w:shd w:val="clear" w:color="auto" w:fill="F2F2F2" w:themeFill="background1" w:themeFillShade="F2"/>
        <w:jc w:val="both"/>
        <w:rPr>
          <w:i/>
          <w:iCs/>
          <w:sz w:val="20"/>
          <w:szCs w:val="20"/>
        </w:rPr>
      </w:pPr>
      <w:r w:rsidRPr="00E81570">
        <w:rPr>
          <w:i/>
          <w:iCs/>
          <w:sz w:val="20"/>
          <w:szCs w:val="20"/>
        </w:rPr>
        <w:t>“Emlak Vergisi Kanunu’nun 29’uncu maddesinin birinci fıkrasının (b) bendinde, binalar için vergi değerinin, Hazine ve Maliye Bakanlığı ile Çevre, Şehircilik ve İklim Değişikliği Bakanlığı’nca müştereken tespit ve ilan edilecek bina metrekare normal inşaat maliyetleri ile aynı maddenin (a) bendinde belirtilen esaslara göre bulunacak arsa veya arsa payı değeri esas alınarak 31’inci madde uyarınca hazırlanmış bulunan 29/2/1972 tarihli ve 7/3995 sayılı Bakanlar Kurulu Kararı ile yürürlüğe konulan Emlak Vergisine Matrah Olacak Vergi Değerlerinin Takdirine İlişkin Tüzük hükümlerinden yararlanmak suretiyle hesaplanan bedel olduğu hükme bağlanmıştır.</w:t>
      </w:r>
    </w:p>
    <w:p w14:paraId="3A421FDA" w14:textId="596C98A9" w:rsidR="00E81570" w:rsidRPr="00E81570" w:rsidRDefault="00E81570" w:rsidP="00D149C1">
      <w:pPr>
        <w:shd w:val="clear" w:color="auto" w:fill="F2F2F2" w:themeFill="background1" w:themeFillShade="F2"/>
        <w:jc w:val="both"/>
        <w:rPr>
          <w:i/>
          <w:iCs/>
          <w:sz w:val="20"/>
          <w:szCs w:val="20"/>
        </w:rPr>
      </w:pPr>
      <w:r w:rsidRPr="00E81570">
        <w:rPr>
          <w:i/>
          <w:iCs/>
          <w:sz w:val="20"/>
          <w:szCs w:val="20"/>
        </w:rPr>
        <w:t>Bu itibarla, emlak vergisine esas olmak üzere 2027 yılında uygulanacak bina metrekare normal inşaat maliyet bedelleri, Hazine ve Maliye Bakanlığı ile Çevre, Şehircilik ve İklim Değişikliği Bakanlığınca bu Tebliğ ekinde yer alan cetvelde belirtilen tutarlarda tespit edilmiştir.”</w:t>
      </w:r>
    </w:p>
    <w:p w14:paraId="089D850B" w14:textId="23E2B52C" w:rsidR="00E81570" w:rsidRDefault="00E81570">
      <w:r>
        <w:t>Söz konusu bedellere 06.08.2026 tarihli ve 33332 sayılı Resmî Gazete’den ulaşmak mümkündür.</w:t>
      </w:r>
    </w:p>
    <w:p w14:paraId="6698F464" w14:textId="1E4830BD" w:rsidR="00E81570" w:rsidRDefault="00E81570">
      <w:hyperlink r:id="rId6" w:history="1">
        <w:r w:rsidRPr="009C4C92">
          <w:rPr>
            <w:rStyle w:val="Kpr"/>
          </w:rPr>
          <w:t>https://www.resmigazete.gov.tr/eskiler/2026/08/20260806-3.htm</w:t>
        </w:r>
      </w:hyperlink>
    </w:p>
    <w:p w14:paraId="69235889" w14:textId="77777777" w:rsidR="00E81570" w:rsidRDefault="00E81570"/>
    <w:p w14:paraId="620D36C6" w14:textId="67EE3233" w:rsidR="00B77DED" w:rsidRDefault="00ED7C30" w:rsidP="00ED7C30">
      <w:pPr>
        <w:jc w:val="both"/>
        <w:rPr>
          <w:b/>
          <w:bCs/>
          <w:sz w:val="26"/>
          <w:szCs w:val="26"/>
        </w:rPr>
      </w:pPr>
      <w:r w:rsidRPr="00ED7C30">
        <w:rPr>
          <w:b/>
          <w:bCs/>
          <w:sz w:val="26"/>
          <w:szCs w:val="26"/>
        </w:rPr>
        <w:t>II- YATIRIMLARA PROJE BAZLI DEVLET YARDIMI VERİLMESİNE İLİŞKİN KARARDA DEĞİŞİKLİK YAPILMASINA DAİR 11572 SAYILI CUHURBAŞKANI KARARI YAYIMLANDI</w:t>
      </w:r>
    </w:p>
    <w:p w14:paraId="408BC02C" w14:textId="32B35F08" w:rsidR="00ED7C30" w:rsidRPr="00ED7C30" w:rsidRDefault="00ED7C30" w:rsidP="00ED7C30">
      <w:pPr>
        <w:jc w:val="both"/>
      </w:pPr>
      <w:r w:rsidRPr="00ED7C30">
        <w:t>Yatırımlara Proje Bazlı Devlet Yardımı Verilmesine İlişkin Kararda Değişiklik Yapılmasına Dair 11572 sayılı Cumhurbaşkanlığı Kararı 09 Ağustos 2026 tarihli ve 33335 sayılı Resmî Gazete’de yayımlanmıştır.</w:t>
      </w:r>
    </w:p>
    <w:p w14:paraId="231577C6" w14:textId="63D1EBAA" w:rsidR="00ED7C30" w:rsidRDefault="00ED7C30" w:rsidP="00ED7C30">
      <w:pPr>
        <w:jc w:val="both"/>
      </w:pPr>
      <w:r w:rsidRPr="00ED7C30">
        <w:t>7/10/2016 tarihli ve 2016/9495 sayılı Bakanlar Kurulu Kararı ile yürürlüğe konulan </w:t>
      </w:r>
      <w:hyperlink r:id="rId7" w:history="1">
        <w:r w:rsidRPr="00ED7C30">
          <w:rPr>
            <w:rStyle w:val="Kpr"/>
            <w:color w:val="auto"/>
            <w:u w:val="none"/>
          </w:rPr>
          <w:t>Yatırımlara Proje Bazlı Devlet Yardımı Verilmesine İlişkin Karar</w:t>
        </w:r>
      </w:hyperlink>
      <w:r>
        <w:t xml:space="preserve">da yapılan değişiklikler ile </w:t>
      </w:r>
      <w:r w:rsidRPr="00ED7C30">
        <w:t xml:space="preserve">stratejik öneme sahip büyük yatırımlara yönelik desteklerin uygulama esasları yeniden belirlenmiştir. </w:t>
      </w:r>
      <w:r>
        <w:t>Yapılan değişiklikler aşağıdaki gibidir:</w:t>
      </w:r>
    </w:p>
    <w:p w14:paraId="593957AA" w14:textId="664CE83D" w:rsidR="00ED7C30" w:rsidRPr="00ED7C30" w:rsidRDefault="00ED7C30" w:rsidP="00ED7C30">
      <w:pPr>
        <w:jc w:val="both"/>
        <w:rPr>
          <w:b/>
          <w:bCs/>
        </w:rPr>
      </w:pPr>
      <w:r w:rsidRPr="00ED7C30">
        <w:rPr>
          <w:b/>
          <w:bCs/>
        </w:rPr>
        <w:t xml:space="preserve">A- </w:t>
      </w:r>
      <w:hyperlink r:id="rId8" w:history="1">
        <w:r w:rsidRPr="00ED7C30">
          <w:rPr>
            <w:rStyle w:val="Kpr"/>
            <w:b/>
            <w:bCs/>
            <w:color w:val="auto"/>
            <w:u w:val="none"/>
          </w:rPr>
          <w:t>Yatırımlara Proje Bazlı Devlet Yardımı Verilmesine İlişkin Kararın</w:t>
        </w:r>
      </w:hyperlink>
      <w:r w:rsidRPr="00ED7C30">
        <w:rPr>
          <w:b/>
          <w:bCs/>
        </w:rPr>
        <w:t> 2’nci Maddesinde Değişiklik Yapılmıştır:</w:t>
      </w:r>
    </w:p>
    <w:p w14:paraId="2BC0BE11" w14:textId="7D43D0C3" w:rsidR="00ED7C30" w:rsidRDefault="00ED7C30" w:rsidP="00ED7C30">
      <w:pPr>
        <w:jc w:val="both"/>
      </w:pPr>
      <w:r>
        <w:t xml:space="preserve">11572 </w:t>
      </w:r>
      <w:r w:rsidR="006F02B7">
        <w:t>s</w:t>
      </w:r>
      <w:r>
        <w:t>ayılı Kararın</w:t>
      </w:r>
      <w:r w:rsidR="006F02B7">
        <w:t xml:space="preserve"> eki Kararın</w:t>
      </w:r>
      <w:r>
        <w:t xml:space="preserve"> 1. maddesiyle, </w:t>
      </w:r>
      <w:r w:rsidRPr="00ED7C30">
        <w:t>17/10/2016 tarihli ve 2016/9495 sayılı Bakanlar Kurulu Kararı ile yürürlüğe konulan </w:t>
      </w:r>
      <w:hyperlink r:id="rId9" w:history="1">
        <w:r w:rsidRPr="00ED7C30">
          <w:rPr>
            <w:rStyle w:val="Kpr"/>
            <w:color w:val="auto"/>
            <w:u w:val="none"/>
          </w:rPr>
          <w:t>Yatırımlara Proje Bazlı Devlet Yardımı Verilmesine İlişkin Kararın</w:t>
        </w:r>
      </w:hyperlink>
      <w:r w:rsidRPr="00ED7C30">
        <w:t> 2</w:t>
      </w:r>
      <w:r>
        <w:t>’</w:t>
      </w:r>
      <w:r w:rsidRPr="00ED7C30">
        <w:t>nci maddesinin birinci fıkrasının (ğ), (i) ve (j) bentleri aşağıdaki şekilde değiştirilmiş ve aynı fıkraya aşağıdaki bent eklenmiştir</w:t>
      </w:r>
      <w:r>
        <w:t>:</w:t>
      </w:r>
    </w:p>
    <w:p w14:paraId="24E7C4FA" w14:textId="77777777" w:rsidR="00ED7C30" w:rsidRPr="00955CC9" w:rsidRDefault="00ED7C30" w:rsidP="00955CC9">
      <w:pPr>
        <w:shd w:val="clear" w:color="auto" w:fill="F2F2F2" w:themeFill="background1" w:themeFillShade="F2"/>
        <w:jc w:val="both"/>
        <w:rPr>
          <w:i/>
          <w:iCs/>
          <w:sz w:val="20"/>
          <w:szCs w:val="20"/>
        </w:rPr>
      </w:pPr>
      <w:r w:rsidRPr="00955CC9">
        <w:rPr>
          <w:i/>
          <w:iCs/>
          <w:sz w:val="20"/>
          <w:szCs w:val="20"/>
        </w:rPr>
        <w:t>“</w:t>
      </w:r>
      <w:proofErr w:type="gramStart"/>
      <w:r w:rsidRPr="00955CC9">
        <w:rPr>
          <w:i/>
          <w:iCs/>
          <w:sz w:val="20"/>
          <w:szCs w:val="20"/>
        </w:rPr>
        <w:t>ğ</w:t>
      </w:r>
      <w:proofErr w:type="gramEnd"/>
      <w:r w:rsidRPr="00955CC9">
        <w:rPr>
          <w:i/>
          <w:iCs/>
          <w:sz w:val="20"/>
          <w:szCs w:val="20"/>
        </w:rPr>
        <w:t>) Yatırım teşvik belgesi: Cumhurbaşkanı Kararı ile proje bazlı desteklenmesine karar verilen yatırım projesine ilişkin yatırım karakteristiklerinin, şartlarının, sürelerinin ve öngörülen devlet desteklerinin kayıtlı olduğu belgeyi,”</w:t>
      </w:r>
    </w:p>
    <w:p w14:paraId="6A7C75F9" w14:textId="30FB6E82" w:rsidR="00ED7C30" w:rsidRPr="00955CC9" w:rsidRDefault="00ED7C30" w:rsidP="00955CC9">
      <w:pPr>
        <w:shd w:val="clear" w:color="auto" w:fill="F2F2F2" w:themeFill="background1" w:themeFillShade="F2"/>
        <w:jc w:val="both"/>
        <w:rPr>
          <w:i/>
          <w:iCs/>
          <w:sz w:val="20"/>
          <w:szCs w:val="20"/>
        </w:rPr>
      </w:pPr>
      <w:r w:rsidRPr="00955CC9">
        <w:rPr>
          <w:i/>
          <w:iCs/>
          <w:sz w:val="20"/>
          <w:szCs w:val="20"/>
        </w:rPr>
        <w:lastRenderedPageBreak/>
        <w:t>“</w:t>
      </w:r>
      <w:proofErr w:type="gramStart"/>
      <w:r w:rsidRPr="00955CC9">
        <w:rPr>
          <w:i/>
          <w:iCs/>
          <w:sz w:val="20"/>
          <w:szCs w:val="20"/>
        </w:rPr>
        <w:t>i</w:t>
      </w:r>
      <w:proofErr w:type="gramEnd"/>
      <w:r w:rsidRPr="00955CC9">
        <w:rPr>
          <w:i/>
          <w:iCs/>
          <w:sz w:val="20"/>
          <w:szCs w:val="20"/>
        </w:rPr>
        <w:t>) Teknoloji Hamlesi Programı: Öncelikli Ürün Listesindeki ürünlere ilişkin yatırımların desteklenmesine yönelik olarak, Bakanlık tarafından uygulama usul ve esasları belirlenerek yürütülecek olan destek programı</w:t>
      </w:r>
      <w:r w:rsidR="00955CC9">
        <w:rPr>
          <w:i/>
          <w:iCs/>
          <w:sz w:val="20"/>
          <w:szCs w:val="20"/>
        </w:rPr>
        <w:t>nı</w:t>
      </w:r>
      <w:r w:rsidRPr="00955CC9">
        <w:rPr>
          <w:i/>
          <w:iCs/>
          <w:sz w:val="20"/>
          <w:szCs w:val="20"/>
        </w:rPr>
        <w:t>,</w:t>
      </w:r>
    </w:p>
    <w:p w14:paraId="43C6B26A" w14:textId="77777777" w:rsidR="00ED7C30" w:rsidRPr="00955CC9" w:rsidRDefault="00ED7C30" w:rsidP="00955CC9">
      <w:pPr>
        <w:shd w:val="clear" w:color="auto" w:fill="F2F2F2" w:themeFill="background1" w:themeFillShade="F2"/>
        <w:jc w:val="both"/>
        <w:rPr>
          <w:i/>
          <w:iCs/>
          <w:sz w:val="20"/>
          <w:szCs w:val="20"/>
        </w:rPr>
      </w:pPr>
      <w:r w:rsidRPr="00955CC9">
        <w:rPr>
          <w:i/>
          <w:iCs/>
          <w:sz w:val="20"/>
          <w:szCs w:val="20"/>
        </w:rPr>
        <w:t>j) Teknoloji Hamlesi Programı Değerlendirme Komitesi: Çalışma usul ve esasları Bakanlık tarafından belirlenecek olan, Teknoloji Hamlesi Programı kapsamındaki başvuruları değerlendirerek destek kararını verecek komiteyi,”</w:t>
      </w:r>
    </w:p>
    <w:p w14:paraId="38B767FF" w14:textId="77777777" w:rsidR="00ED7C30" w:rsidRDefault="00ED7C30" w:rsidP="00955CC9">
      <w:pPr>
        <w:shd w:val="clear" w:color="auto" w:fill="F2F2F2" w:themeFill="background1" w:themeFillShade="F2"/>
        <w:jc w:val="both"/>
        <w:rPr>
          <w:i/>
          <w:iCs/>
          <w:sz w:val="20"/>
          <w:szCs w:val="20"/>
        </w:rPr>
      </w:pPr>
      <w:r w:rsidRPr="00955CC9">
        <w:rPr>
          <w:i/>
          <w:iCs/>
          <w:sz w:val="20"/>
          <w:szCs w:val="20"/>
        </w:rPr>
        <w:t>“</w:t>
      </w:r>
      <w:proofErr w:type="gramStart"/>
      <w:r w:rsidRPr="00955CC9">
        <w:rPr>
          <w:i/>
          <w:iCs/>
          <w:sz w:val="20"/>
          <w:szCs w:val="20"/>
        </w:rPr>
        <w:t>m</w:t>
      </w:r>
      <w:proofErr w:type="gramEnd"/>
      <w:r w:rsidRPr="00955CC9">
        <w:rPr>
          <w:i/>
          <w:iCs/>
          <w:sz w:val="20"/>
          <w:szCs w:val="20"/>
        </w:rPr>
        <w:t>) Kalkınma ve yatırım bankası: 19/10/2005 tarihli ve </w:t>
      </w:r>
      <w:hyperlink r:id="rId10" w:history="1">
        <w:r w:rsidRPr="00955CC9">
          <w:rPr>
            <w:rStyle w:val="Kpr"/>
            <w:i/>
            <w:iCs/>
            <w:color w:val="auto"/>
            <w:sz w:val="20"/>
            <w:szCs w:val="20"/>
            <w:u w:val="none"/>
          </w:rPr>
          <w:t>5411 sayılı Bankacılık Kanunu</w:t>
        </w:r>
      </w:hyperlink>
      <w:r w:rsidRPr="00955CC9">
        <w:rPr>
          <w:i/>
          <w:iCs/>
          <w:sz w:val="20"/>
          <w:szCs w:val="20"/>
        </w:rPr>
        <w:t> hükümleri çerçevesinde Türkiye’de faaliyet gösteren kalkınma ve yatırım bankalarını,”</w:t>
      </w:r>
    </w:p>
    <w:p w14:paraId="671BEEAA" w14:textId="13F3786B" w:rsidR="00955CC9" w:rsidRPr="00955CC9" w:rsidRDefault="00955CC9" w:rsidP="00955CC9">
      <w:pPr>
        <w:shd w:val="clear" w:color="auto" w:fill="F2F2F2" w:themeFill="background1" w:themeFillShade="F2"/>
        <w:jc w:val="both"/>
        <w:rPr>
          <w:i/>
          <w:iCs/>
          <w:sz w:val="20"/>
          <w:szCs w:val="20"/>
        </w:rPr>
      </w:pPr>
      <w:proofErr w:type="gramStart"/>
      <w:r>
        <w:rPr>
          <w:i/>
          <w:iCs/>
          <w:sz w:val="20"/>
          <w:szCs w:val="20"/>
        </w:rPr>
        <w:t>ifade</w:t>
      </w:r>
      <w:proofErr w:type="gramEnd"/>
      <w:r>
        <w:rPr>
          <w:i/>
          <w:iCs/>
          <w:sz w:val="20"/>
          <w:szCs w:val="20"/>
        </w:rPr>
        <w:t xml:space="preserve"> eder.</w:t>
      </w:r>
    </w:p>
    <w:p w14:paraId="098AFADA" w14:textId="70C8BA80" w:rsidR="00955CC9" w:rsidRDefault="00955CC9" w:rsidP="00ED7C30">
      <w:pPr>
        <w:jc w:val="both"/>
      </w:pPr>
      <w:r>
        <w:t xml:space="preserve">Yapılan değişiklikler ile yatırım teşvik belgesinde proje bazlı desteklenecek alanları belirleme yetkisi Cumhurbaşkanı’na verilmiş; </w:t>
      </w:r>
      <w:r w:rsidRPr="00955CC9">
        <w:t>Teknoloji Odaklı Sanayi Hamlesi Programı</w:t>
      </w:r>
      <w:r>
        <w:t xml:space="preserve"> kavramı, Teknoloji Hamlesi Programı olarak değiştirilmiştir. Ayrıca tanımlara Kalkınma ve yatırım bankası kavramı eklenmiştir.</w:t>
      </w:r>
    </w:p>
    <w:p w14:paraId="1FB9B5BE" w14:textId="0E55BBB7" w:rsidR="00955CC9" w:rsidRPr="00ED7C30" w:rsidRDefault="004920FE" w:rsidP="00955CC9">
      <w:pPr>
        <w:jc w:val="both"/>
        <w:rPr>
          <w:b/>
          <w:bCs/>
        </w:rPr>
      </w:pPr>
      <w:r>
        <w:rPr>
          <w:b/>
          <w:bCs/>
        </w:rPr>
        <w:t>B</w:t>
      </w:r>
      <w:r w:rsidR="00955CC9" w:rsidRPr="00ED7C30">
        <w:rPr>
          <w:b/>
          <w:bCs/>
        </w:rPr>
        <w:t xml:space="preserve">- </w:t>
      </w:r>
      <w:hyperlink r:id="rId11" w:history="1">
        <w:r w:rsidR="00955CC9" w:rsidRPr="00ED7C30">
          <w:rPr>
            <w:rStyle w:val="Kpr"/>
            <w:b/>
            <w:bCs/>
            <w:color w:val="auto"/>
            <w:u w:val="none"/>
          </w:rPr>
          <w:t>Yatırımlara Proje Bazlı Devlet Yardımı Verilmesine İlişkin Kararın</w:t>
        </w:r>
      </w:hyperlink>
      <w:r w:rsidR="00955CC9" w:rsidRPr="00ED7C30">
        <w:rPr>
          <w:b/>
          <w:bCs/>
        </w:rPr>
        <w:t> </w:t>
      </w:r>
      <w:r w:rsidR="00955CC9">
        <w:rPr>
          <w:b/>
          <w:bCs/>
        </w:rPr>
        <w:t>4</w:t>
      </w:r>
      <w:r w:rsidR="00955CC9" w:rsidRPr="00ED7C30">
        <w:rPr>
          <w:b/>
          <w:bCs/>
        </w:rPr>
        <w:t>’</w:t>
      </w:r>
      <w:r w:rsidR="00955CC9">
        <w:rPr>
          <w:b/>
          <w:bCs/>
        </w:rPr>
        <w:t>üncü</w:t>
      </w:r>
      <w:r w:rsidR="00955CC9" w:rsidRPr="00ED7C30">
        <w:rPr>
          <w:b/>
          <w:bCs/>
        </w:rPr>
        <w:t xml:space="preserve"> Maddesinde Değişiklik Yapılmıştır:</w:t>
      </w:r>
    </w:p>
    <w:p w14:paraId="0ACDA35C" w14:textId="63AD8B1A" w:rsidR="00955CC9" w:rsidRPr="00955CC9" w:rsidRDefault="00955CC9" w:rsidP="00955CC9">
      <w:pPr>
        <w:jc w:val="both"/>
      </w:pPr>
      <w:r>
        <w:t xml:space="preserve">11572 </w:t>
      </w:r>
      <w:r w:rsidR="006F02B7">
        <w:t>s</w:t>
      </w:r>
      <w:r>
        <w:t>ayılı Kararın</w:t>
      </w:r>
      <w:r w:rsidR="006F02B7">
        <w:t xml:space="preserve"> eki Kararın</w:t>
      </w:r>
      <w:r>
        <w:t xml:space="preserve"> 2. maddesiyle, </w:t>
      </w:r>
      <w:hyperlink r:id="rId12" w:history="1">
        <w:r w:rsidRPr="00ED7C30">
          <w:rPr>
            <w:rStyle w:val="Kpr"/>
            <w:color w:val="auto"/>
            <w:u w:val="none"/>
          </w:rPr>
          <w:t>Yatırımlara Proje Bazlı Devlet Yardımı Verilmesine İlişkin Kararın</w:t>
        </w:r>
      </w:hyperlink>
      <w:r w:rsidRPr="00ED7C30">
        <w:t> </w:t>
      </w:r>
      <w:r>
        <w:t>4’üncü</w:t>
      </w:r>
      <w:r w:rsidRPr="00ED7C30">
        <w:t xml:space="preserve"> maddesinin</w:t>
      </w:r>
      <w:r>
        <w:t xml:space="preserve"> </w:t>
      </w:r>
      <w:r w:rsidRPr="00955CC9">
        <w:t xml:space="preserve">başlığı </w:t>
      </w:r>
      <w:r w:rsidRPr="00955CC9">
        <w:rPr>
          <w:b/>
          <w:bCs/>
        </w:rPr>
        <w:t>“Müracaat süreci ve müracaatta aranacak belgeler”</w:t>
      </w:r>
      <w:r w:rsidRPr="00955CC9">
        <w:t xml:space="preserve"> şeklinde değiştirilmiş ve aynı maddenin birinci, ikinci ve dördüncü fıkraları aşağıdaki şekilde değiştirilmiştir.</w:t>
      </w:r>
    </w:p>
    <w:p w14:paraId="0E00C8A8" w14:textId="77777777" w:rsidR="00955CC9" w:rsidRPr="00955CC9" w:rsidRDefault="00955CC9" w:rsidP="00955CC9">
      <w:pPr>
        <w:jc w:val="both"/>
      </w:pPr>
      <w:r w:rsidRPr="00955CC9">
        <w:t>“(1) Bakanlık, 1 inci maddede belirtilen amaç doğrultusunda belirlediği yatırım konusunda bir veya birden fazla firmayı yatırım için davet mektubu yoluyla davet edebilir veya Bakanlığın resmî web sitesi veya dijital platformları üzerinden resmî hesaplar ile duyuru yapmak suretiyle çağrıda bulunabilir. Bakanlık, çağrıda veya davet mektubunda özel koşullar belirleyebilir.</w:t>
      </w:r>
    </w:p>
    <w:p w14:paraId="4F1E8C67" w14:textId="77777777" w:rsidR="00955CC9" w:rsidRPr="00955CC9" w:rsidRDefault="00955CC9" w:rsidP="00955CC9">
      <w:pPr>
        <w:jc w:val="both"/>
      </w:pPr>
      <w:r w:rsidRPr="00955CC9">
        <w:t>(2) Birinci fıkrada belirtilen davet mektubu ya da duyuruya istinaden Bakanlığa müracaat etmek isteyen yatırımcı, Genel Müdürlük ile protokol imzalayan bir kalkınma ve yatırım bankasınca EK-1 ’de yer alan formata uygun hazırlanan fizibilite raporu ve dilekçe ile Bakanlığa müracaat eder. Fizibilite raporunun hazırlanması ile ilgili uygulama esasları, Genel Müdürlük ile kalkınma ve yatırım bankaları arasında imzalanan protokol ile belirlenir.”</w:t>
      </w:r>
    </w:p>
    <w:p w14:paraId="61FD2E2C" w14:textId="77777777" w:rsidR="00955CC9" w:rsidRPr="00955CC9" w:rsidRDefault="00955CC9" w:rsidP="00955CC9">
      <w:pPr>
        <w:jc w:val="both"/>
      </w:pPr>
      <w:r w:rsidRPr="00955CC9">
        <w:t>“(4) Teknoloji Hamlesi Programı kapsamında değerlendirilebilecek yatırım başvuruları için bu maddenin diğer fıkraları uygulanmaz. Teknoloji Hamlesi Programı özelindeki başvuru süreçleri Bakanlıkça belirlenecek usul ve esaslar çerçevesinde gerçekleştirilir.”</w:t>
      </w:r>
    </w:p>
    <w:p w14:paraId="11D6BD40" w14:textId="138B044B" w:rsidR="00955CC9" w:rsidRDefault="004920FE" w:rsidP="00ED7C30">
      <w:pPr>
        <w:jc w:val="both"/>
      </w:pPr>
      <w:r>
        <w:t>Değişiklik sonrasında söz konusu 4. madde aşağıdaki gibidir:</w:t>
      </w:r>
    </w:p>
    <w:p w14:paraId="6242D365" w14:textId="5544BAED" w:rsidR="004920FE" w:rsidRPr="004920FE" w:rsidRDefault="004920FE" w:rsidP="004920FE">
      <w:pPr>
        <w:shd w:val="clear" w:color="auto" w:fill="F2F2F2" w:themeFill="background1" w:themeFillShade="F2"/>
        <w:jc w:val="both"/>
        <w:rPr>
          <w:i/>
          <w:iCs/>
          <w:sz w:val="20"/>
          <w:szCs w:val="20"/>
        </w:rPr>
      </w:pPr>
      <w:r w:rsidRPr="004920FE">
        <w:rPr>
          <w:i/>
          <w:iCs/>
          <w:sz w:val="20"/>
          <w:szCs w:val="20"/>
        </w:rPr>
        <w:t>“</w:t>
      </w:r>
      <w:r w:rsidRPr="004920FE">
        <w:rPr>
          <w:b/>
          <w:bCs/>
          <w:i/>
          <w:iCs/>
          <w:sz w:val="20"/>
          <w:szCs w:val="20"/>
        </w:rPr>
        <w:t>Müracaat süreci ve müracaatta aranacak belgeler</w:t>
      </w:r>
      <w:r w:rsidRPr="004920FE">
        <w:rPr>
          <w:i/>
          <w:iCs/>
          <w:sz w:val="20"/>
          <w:szCs w:val="20"/>
        </w:rPr>
        <w:t xml:space="preserve"> </w:t>
      </w:r>
    </w:p>
    <w:p w14:paraId="35A6C998" w14:textId="6FEB9226" w:rsidR="004920FE" w:rsidRPr="004920FE" w:rsidRDefault="004920FE" w:rsidP="004920FE">
      <w:pPr>
        <w:shd w:val="clear" w:color="auto" w:fill="F2F2F2" w:themeFill="background1" w:themeFillShade="F2"/>
        <w:jc w:val="both"/>
        <w:rPr>
          <w:i/>
          <w:iCs/>
          <w:sz w:val="20"/>
          <w:szCs w:val="20"/>
        </w:rPr>
      </w:pPr>
      <w:r w:rsidRPr="004920FE">
        <w:rPr>
          <w:b/>
          <w:bCs/>
          <w:i/>
          <w:iCs/>
          <w:sz w:val="20"/>
          <w:szCs w:val="20"/>
        </w:rPr>
        <w:t>MADDE 4-</w:t>
      </w:r>
      <w:r w:rsidRPr="004920FE">
        <w:rPr>
          <w:i/>
          <w:iCs/>
          <w:sz w:val="20"/>
          <w:szCs w:val="20"/>
        </w:rPr>
        <w:t xml:space="preserve"> “(1) Bakanlık, 1’inci maddede belirtilen amaç doğrultusunda belirlediği yatırım konusunda bir veya birden fazla firmayı yatırım için davet mektubu yoluyla davet edebilir veya Bakanlığın resmî web sitesi veya dijital platformları üzerinden resmî hesaplar ile duyuru yapmak suretiyle çağrıda bulunabilir. Bakanlık, çağrıda veya davet mektubunda özel koşullar belirleyebilir.</w:t>
      </w:r>
    </w:p>
    <w:p w14:paraId="5A9090DA" w14:textId="3B52A468" w:rsidR="004920FE" w:rsidRPr="004920FE" w:rsidRDefault="004920FE" w:rsidP="004920FE">
      <w:pPr>
        <w:shd w:val="clear" w:color="auto" w:fill="F2F2F2" w:themeFill="background1" w:themeFillShade="F2"/>
        <w:jc w:val="both"/>
        <w:rPr>
          <w:i/>
          <w:iCs/>
          <w:sz w:val="20"/>
          <w:szCs w:val="20"/>
        </w:rPr>
      </w:pPr>
      <w:r w:rsidRPr="004920FE">
        <w:rPr>
          <w:i/>
          <w:iCs/>
          <w:sz w:val="20"/>
          <w:szCs w:val="20"/>
        </w:rPr>
        <w:t>(2) Birinci fıkrada belirtilen davet mektubu ya da duyuruya istinaden Bakanlığa müracaat etmek isteyen yatırımcı, Genel Müdürlük ile protokol imzalayan bir kalkınma ve yatırım bankasınca EK-1 ’de yer alan formata uygun hazırlanan fizibilite raporu ve dilekçe ile Bakanlığa müracaat eder. Fizibilite raporunun hazırlanması ile ilgili uygulama esasları, Genel Müdürlük ile kalkınma ve yatırım bankaları arasında imzalanan protokol ile belirlenir.</w:t>
      </w:r>
    </w:p>
    <w:p w14:paraId="5200B84B" w14:textId="77777777" w:rsidR="004920FE" w:rsidRPr="004920FE" w:rsidRDefault="004920FE" w:rsidP="004920FE">
      <w:pPr>
        <w:shd w:val="clear" w:color="auto" w:fill="F2F2F2" w:themeFill="background1" w:themeFillShade="F2"/>
        <w:jc w:val="both"/>
        <w:rPr>
          <w:i/>
          <w:iCs/>
          <w:sz w:val="20"/>
          <w:szCs w:val="20"/>
        </w:rPr>
      </w:pPr>
      <w:r w:rsidRPr="004920FE">
        <w:rPr>
          <w:i/>
          <w:iCs/>
          <w:sz w:val="20"/>
          <w:szCs w:val="20"/>
        </w:rPr>
        <w:lastRenderedPageBreak/>
        <w:t xml:space="preserve">(3) Bakanlık başvuru esnasında veya müracaatın değerlendirme aşamasında ihtiyaç duyduğu bilgi ve belgeler için talepte bulunabilir. </w:t>
      </w:r>
    </w:p>
    <w:p w14:paraId="206BC7EB" w14:textId="62A87986" w:rsidR="004920FE" w:rsidRPr="004920FE" w:rsidRDefault="004920FE" w:rsidP="004920FE">
      <w:pPr>
        <w:shd w:val="clear" w:color="auto" w:fill="F2F2F2" w:themeFill="background1" w:themeFillShade="F2"/>
        <w:jc w:val="both"/>
        <w:rPr>
          <w:i/>
          <w:iCs/>
          <w:sz w:val="20"/>
          <w:szCs w:val="20"/>
        </w:rPr>
      </w:pPr>
      <w:r w:rsidRPr="004920FE">
        <w:rPr>
          <w:i/>
          <w:iCs/>
          <w:sz w:val="20"/>
          <w:szCs w:val="20"/>
        </w:rPr>
        <w:t>(4) Teknoloji Hamlesi Programı kapsamında değerlendirilebilecek yatırım başvuruları için bu maddenin diğer fıkraları uygulanmaz. Teknoloji Hamlesi Programı özelindeki başvuru süreçleri Bakanlıkça belirlenecek usul ve esaslar çerçevesinde gerçekleştirilir.”</w:t>
      </w:r>
    </w:p>
    <w:p w14:paraId="2807BF75" w14:textId="0613FDC3" w:rsidR="004920FE" w:rsidRPr="00ED7C30" w:rsidRDefault="004920FE" w:rsidP="004920FE">
      <w:pPr>
        <w:jc w:val="both"/>
        <w:rPr>
          <w:b/>
          <w:bCs/>
        </w:rPr>
      </w:pPr>
      <w:r>
        <w:rPr>
          <w:b/>
          <w:bCs/>
        </w:rPr>
        <w:t>C</w:t>
      </w:r>
      <w:r w:rsidRPr="00ED7C30">
        <w:rPr>
          <w:b/>
          <w:bCs/>
        </w:rPr>
        <w:t xml:space="preserve">- </w:t>
      </w:r>
      <w:hyperlink r:id="rId13" w:history="1">
        <w:r w:rsidRPr="00ED7C30">
          <w:rPr>
            <w:rStyle w:val="Kpr"/>
            <w:b/>
            <w:bCs/>
            <w:color w:val="auto"/>
            <w:u w:val="none"/>
          </w:rPr>
          <w:t>Yatırımlara Proje Bazlı Devlet Yardımı Verilmesine İlişkin Kararın</w:t>
        </w:r>
      </w:hyperlink>
      <w:r w:rsidRPr="00ED7C30">
        <w:rPr>
          <w:b/>
          <w:bCs/>
        </w:rPr>
        <w:t> </w:t>
      </w:r>
      <w:r>
        <w:rPr>
          <w:b/>
          <w:bCs/>
        </w:rPr>
        <w:t>5</w:t>
      </w:r>
      <w:r w:rsidRPr="00ED7C30">
        <w:rPr>
          <w:b/>
          <w:bCs/>
        </w:rPr>
        <w:t>’</w:t>
      </w:r>
      <w:r>
        <w:rPr>
          <w:b/>
          <w:bCs/>
        </w:rPr>
        <w:t>inci</w:t>
      </w:r>
      <w:r w:rsidRPr="00ED7C30">
        <w:rPr>
          <w:b/>
          <w:bCs/>
        </w:rPr>
        <w:t xml:space="preserve"> Maddesinde Değişiklik Yapılmıştır:</w:t>
      </w:r>
    </w:p>
    <w:p w14:paraId="4F5A8E51" w14:textId="3CB449C1" w:rsidR="004920FE" w:rsidRPr="004920FE" w:rsidRDefault="004920FE" w:rsidP="004920FE">
      <w:pPr>
        <w:jc w:val="both"/>
      </w:pPr>
      <w:r>
        <w:t xml:space="preserve">11572 </w:t>
      </w:r>
      <w:r w:rsidR="00631CE0">
        <w:t>s</w:t>
      </w:r>
      <w:r>
        <w:t>ayılı Kararın</w:t>
      </w:r>
      <w:r w:rsidR="00631CE0">
        <w:t xml:space="preserve"> eki Kararın</w:t>
      </w:r>
      <w:r>
        <w:t xml:space="preserve"> 3. maddesiyle, </w:t>
      </w:r>
      <w:hyperlink r:id="rId14" w:history="1">
        <w:r w:rsidRPr="00ED7C30">
          <w:rPr>
            <w:rStyle w:val="Kpr"/>
            <w:color w:val="auto"/>
            <w:u w:val="none"/>
          </w:rPr>
          <w:t>Yatırımlara Proje Bazlı Devlet Yardımı Verilmesine İlişkin Kararın</w:t>
        </w:r>
      </w:hyperlink>
      <w:r w:rsidRPr="00ED7C30">
        <w:t> </w:t>
      </w:r>
      <w:r>
        <w:t>5’inci</w:t>
      </w:r>
      <w:r w:rsidRPr="00ED7C30">
        <w:t xml:space="preserve"> </w:t>
      </w:r>
      <w:r w:rsidRPr="004920FE">
        <w:t>maddesinin ikinci ve altıncı fıkraları aşağıdaki şekilde değiştirilmiş ve aynı maddenin yedinci fıkrası yürürlükten kaldırılmıştır.</w:t>
      </w:r>
    </w:p>
    <w:p w14:paraId="6012AC10" w14:textId="77777777" w:rsidR="004920FE" w:rsidRPr="003F5280" w:rsidRDefault="004920FE" w:rsidP="003F5280">
      <w:pPr>
        <w:shd w:val="clear" w:color="auto" w:fill="F2F2F2" w:themeFill="background1" w:themeFillShade="F2"/>
        <w:jc w:val="both"/>
        <w:rPr>
          <w:i/>
          <w:iCs/>
          <w:sz w:val="20"/>
          <w:szCs w:val="20"/>
        </w:rPr>
      </w:pPr>
      <w:r w:rsidRPr="003F5280">
        <w:rPr>
          <w:i/>
          <w:iCs/>
          <w:sz w:val="20"/>
          <w:szCs w:val="20"/>
        </w:rPr>
        <w:t xml:space="preserve">“(2) Projelerin, değerlendirmeye tabi tutulabilmesi için bu Kararın amacı ve kapsamı doğrultusunda Öncelikli Ürün Listesindeki ürünlerin üretimine yönelik olan ve Teknoloji Hamlesi Programı kapsamında desteklenmesine karar verilen yatırımlar için asgari sabit yatırım tutarının yüz milyon Türk </w:t>
      </w:r>
      <w:proofErr w:type="gramStart"/>
      <w:r w:rsidRPr="003F5280">
        <w:rPr>
          <w:i/>
          <w:iCs/>
          <w:sz w:val="20"/>
          <w:szCs w:val="20"/>
        </w:rPr>
        <w:t>Lirası</w:t>
      </w:r>
      <w:proofErr w:type="gramEnd"/>
      <w:r w:rsidRPr="003F5280">
        <w:rPr>
          <w:i/>
          <w:iCs/>
          <w:sz w:val="20"/>
          <w:szCs w:val="20"/>
        </w:rPr>
        <w:t xml:space="preserve"> olması, diğer yatırımlar için ise asgari sabit yatırım tutarının ya da Ar-Ge harcamasının iki milyar Türk </w:t>
      </w:r>
      <w:proofErr w:type="gramStart"/>
      <w:r w:rsidRPr="003F5280">
        <w:rPr>
          <w:i/>
          <w:iCs/>
          <w:sz w:val="20"/>
          <w:szCs w:val="20"/>
        </w:rPr>
        <w:t>Lirası</w:t>
      </w:r>
      <w:proofErr w:type="gramEnd"/>
      <w:r w:rsidRPr="003F5280">
        <w:rPr>
          <w:i/>
          <w:iCs/>
          <w:sz w:val="20"/>
          <w:szCs w:val="20"/>
        </w:rPr>
        <w:t xml:space="preserve"> olması gerekir.”</w:t>
      </w:r>
    </w:p>
    <w:p w14:paraId="475FDE91" w14:textId="77777777" w:rsidR="004920FE" w:rsidRPr="003F5280" w:rsidRDefault="004920FE" w:rsidP="003F5280">
      <w:pPr>
        <w:shd w:val="clear" w:color="auto" w:fill="F2F2F2" w:themeFill="background1" w:themeFillShade="F2"/>
        <w:jc w:val="both"/>
        <w:rPr>
          <w:i/>
          <w:iCs/>
          <w:sz w:val="20"/>
          <w:szCs w:val="20"/>
        </w:rPr>
      </w:pPr>
      <w:r w:rsidRPr="003F5280">
        <w:rPr>
          <w:i/>
          <w:iCs/>
          <w:sz w:val="20"/>
          <w:szCs w:val="20"/>
        </w:rPr>
        <w:t>“(6) Teknoloji Hamlesi Programı Değerlendirme Komitesi tarafından destek bütçesi ve benzer kısıtlar gözetilerek desteklenmesine karar verilen ve Bakanlığın uygun bulduğu yatırım projeleri, Bakanlık tarafından Cumhurbaşkanına sunulur. Cumhurbaşkanı tarafından desteklenmesi uygun görülen projeler için Destek Kararı alınır ve Bakanlıkça yatırım teşvik belgesi düzenlenir.”</w:t>
      </w:r>
    </w:p>
    <w:p w14:paraId="2CA33995" w14:textId="6D290D2C" w:rsidR="003F5280" w:rsidRDefault="003F5280" w:rsidP="004920FE">
      <w:pPr>
        <w:jc w:val="both"/>
      </w:pPr>
      <w:r>
        <w:t>Değişiklikler, “Teknoloji Odaklı Sanayi Hamlesi Programı”nın “Teknoloji Hamlesi Programı” olarak değiştirilmesi ve Cumhurbaşkanı’na yetki verilmesiyle ilgilidir.</w:t>
      </w:r>
    </w:p>
    <w:p w14:paraId="71A80E9B" w14:textId="0AFCEC7D" w:rsidR="003F5280" w:rsidRPr="00ED7C30" w:rsidRDefault="003F5280" w:rsidP="005C1BAC">
      <w:pPr>
        <w:jc w:val="both"/>
        <w:rPr>
          <w:b/>
          <w:bCs/>
        </w:rPr>
      </w:pPr>
      <w:r>
        <w:rPr>
          <w:b/>
          <w:bCs/>
        </w:rPr>
        <w:t>D</w:t>
      </w:r>
      <w:r w:rsidRPr="00ED7C30">
        <w:rPr>
          <w:b/>
          <w:bCs/>
        </w:rPr>
        <w:t xml:space="preserve">- </w:t>
      </w:r>
      <w:hyperlink r:id="rId15" w:history="1">
        <w:r w:rsidRPr="00ED7C30">
          <w:rPr>
            <w:rStyle w:val="Kpr"/>
            <w:b/>
            <w:bCs/>
            <w:color w:val="auto"/>
            <w:u w:val="none"/>
          </w:rPr>
          <w:t>Yatırımlara Proje Bazlı Devlet Yardımı Verilmesine İlişkin Kararın</w:t>
        </w:r>
      </w:hyperlink>
      <w:r w:rsidRPr="00ED7C30">
        <w:rPr>
          <w:b/>
          <w:bCs/>
        </w:rPr>
        <w:t> </w:t>
      </w:r>
      <w:r>
        <w:rPr>
          <w:b/>
          <w:bCs/>
        </w:rPr>
        <w:t>10’uncu</w:t>
      </w:r>
      <w:r w:rsidRPr="00ED7C30">
        <w:rPr>
          <w:b/>
          <w:bCs/>
        </w:rPr>
        <w:t xml:space="preserve"> Maddesinde Değişiklik Yapılmıştır:</w:t>
      </w:r>
    </w:p>
    <w:p w14:paraId="041DFF38" w14:textId="36EE011D" w:rsidR="003F5280" w:rsidRPr="003F5280" w:rsidRDefault="003F5280" w:rsidP="005C1BAC">
      <w:pPr>
        <w:jc w:val="both"/>
      </w:pPr>
      <w:r>
        <w:t>11572 Sayılı Kararın</w:t>
      </w:r>
      <w:r w:rsidR="00631CE0">
        <w:t xml:space="preserve"> eki Kararın</w:t>
      </w:r>
      <w:r>
        <w:t xml:space="preserve"> 4. maddesiyle, </w:t>
      </w:r>
      <w:hyperlink r:id="rId16" w:history="1">
        <w:r w:rsidRPr="00ED7C30">
          <w:rPr>
            <w:rStyle w:val="Kpr"/>
            <w:color w:val="auto"/>
            <w:u w:val="none"/>
          </w:rPr>
          <w:t>Yatırımlara Proje Bazlı Devlet Yardımı Verilmesine İlişkin Kararın</w:t>
        </w:r>
      </w:hyperlink>
      <w:r w:rsidRPr="00ED7C30">
        <w:t> </w:t>
      </w:r>
      <w:r>
        <w:t xml:space="preserve">10’uncu </w:t>
      </w:r>
      <w:r w:rsidRPr="004920FE">
        <w:t>maddesinin</w:t>
      </w:r>
      <w:r>
        <w:t xml:space="preserve"> </w:t>
      </w:r>
      <w:r w:rsidRPr="003F5280">
        <w:t xml:space="preserve">başlığı </w:t>
      </w:r>
      <w:r w:rsidRPr="003F5280">
        <w:rPr>
          <w:b/>
          <w:bCs/>
        </w:rPr>
        <w:t>“Yetki, denetim ve izleme”</w:t>
      </w:r>
      <w:r w:rsidRPr="003F5280">
        <w:t xml:space="preserve"> şeklinde değiştirilmiş ve aynı maddeye aşağıdaki fıkra eklenmiştir.</w:t>
      </w:r>
    </w:p>
    <w:p w14:paraId="0DD4CC8B" w14:textId="77777777" w:rsidR="003F5280" w:rsidRPr="003F5280" w:rsidRDefault="003F5280" w:rsidP="005C1BAC">
      <w:pPr>
        <w:shd w:val="clear" w:color="auto" w:fill="F2F2F2" w:themeFill="background1" w:themeFillShade="F2"/>
        <w:jc w:val="both"/>
        <w:rPr>
          <w:i/>
          <w:iCs/>
          <w:sz w:val="20"/>
          <w:szCs w:val="20"/>
        </w:rPr>
      </w:pPr>
      <w:r w:rsidRPr="003F5280">
        <w:rPr>
          <w:i/>
          <w:iCs/>
          <w:sz w:val="20"/>
          <w:szCs w:val="20"/>
        </w:rPr>
        <w:t>“</w:t>
      </w:r>
      <w:r w:rsidRPr="003F5280">
        <w:rPr>
          <w:b/>
          <w:bCs/>
          <w:i/>
          <w:iCs/>
          <w:sz w:val="20"/>
          <w:szCs w:val="20"/>
        </w:rPr>
        <w:t>(4)</w:t>
      </w:r>
      <w:r w:rsidRPr="003F5280">
        <w:rPr>
          <w:i/>
          <w:iCs/>
          <w:sz w:val="20"/>
          <w:szCs w:val="20"/>
        </w:rPr>
        <w:t xml:space="preserve"> Yatırımcı, tamamlama vizesini müteakiben 5 yıl süresince yılda bir defa olmak üzere yararlanılmaya devam eden destek miktarlarım da içerir faaliyet raporunu Bakanlığa ibraz etmekle yükümlüdür.”</w:t>
      </w:r>
    </w:p>
    <w:p w14:paraId="4F9D41B9" w14:textId="758F63A3" w:rsidR="004920FE" w:rsidRDefault="003F5280" w:rsidP="005C1BAC">
      <w:pPr>
        <w:jc w:val="both"/>
      </w:pPr>
      <w:r>
        <w:t>Kararın 10. maddesinin başlığı değişiklik öncesinde, “</w:t>
      </w:r>
      <w:r w:rsidRPr="003F5280">
        <w:t xml:space="preserve">Yetki ve </w:t>
      </w:r>
      <w:proofErr w:type="gramStart"/>
      <w:r w:rsidRPr="003F5280">
        <w:t>denetim</w:t>
      </w:r>
      <w:r>
        <w:t>”di.</w:t>
      </w:r>
      <w:proofErr w:type="gramEnd"/>
    </w:p>
    <w:p w14:paraId="1308ED99" w14:textId="000B02D5" w:rsidR="005C1BAC" w:rsidRPr="00ED7C30" w:rsidRDefault="005C1BAC" w:rsidP="00EA3523">
      <w:pPr>
        <w:jc w:val="both"/>
        <w:rPr>
          <w:b/>
          <w:bCs/>
        </w:rPr>
      </w:pPr>
      <w:r>
        <w:rPr>
          <w:b/>
          <w:bCs/>
        </w:rPr>
        <w:t>E</w:t>
      </w:r>
      <w:r w:rsidRPr="00ED7C30">
        <w:rPr>
          <w:b/>
          <w:bCs/>
        </w:rPr>
        <w:t xml:space="preserve">- </w:t>
      </w:r>
      <w:hyperlink r:id="rId17" w:history="1">
        <w:r w:rsidRPr="00ED7C30">
          <w:rPr>
            <w:rStyle w:val="Kpr"/>
            <w:b/>
            <w:bCs/>
            <w:color w:val="auto"/>
            <w:u w:val="none"/>
          </w:rPr>
          <w:t>Yatırımlara Proje Bazlı Devlet Yardımı Verilmesine İlişkin Kararın</w:t>
        </w:r>
      </w:hyperlink>
      <w:r w:rsidRPr="00ED7C30">
        <w:rPr>
          <w:b/>
          <w:bCs/>
        </w:rPr>
        <w:t> </w:t>
      </w:r>
      <w:r>
        <w:rPr>
          <w:b/>
          <w:bCs/>
        </w:rPr>
        <w:t>11’inci</w:t>
      </w:r>
      <w:r w:rsidRPr="00ED7C30">
        <w:rPr>
          <w:b/>
          <w:bCs/>
        </w:rPr>
        <w:t xml:space="preserve"> Maddesinde Değişiklik Yapılmıştır:</w:t>
      </w:r>
    </w:p>
    <w:p w14:paraId="0400CDEA" w14:textId="4ECF4B36" w:rsidR="005C1BAC" w:rsidRPr="005C1BAC" w:rsidRDefault="005C1BAC" w:rsidP="00EA3523">
      <w:pPr>
        <w:jc w:val="both"/>
      </w:pPr>
      <w:r>
        <w:t xml:space="preserve">11572 </w:t>
      </w:r>
      <w:r w:rsidR="00631CE0">
        <w:t>s</w:t>
      </w:r>
      <w:r>
        <w:t xml:space="preserve">ayılı Kararın </w:t>
      </w:r>
      <w:r w:rsidR="00631CE0">
        <w:t xml:space="preserve">eki Kararın </w:t>
      </w:r>
      <w:r>
        <w:t xml:space="preserve">5. maddesiyle, </w:t>
      </w:r>
      <w:hyperlink r:id="rId18" w:history="1">
        <w:r w:rsidRPr="00ED7C30">
          <w:rPr>
            <w:rStyle w:val="Kpr"/>
            <w:color w:val="auto"/>
            <w:u w:val="none"/>
          </w:rPr>
          <w:t>Yatırımlara Proje Bazlı Devlet Yardımı Verilmesine İlişkin Kararın</w:t>
        </w:r>
      </w:hyperlink>
      <w:r>
        <w:t xml:space="preserve"> </w:t>
      </w:r>
      <w:r w:rsidR="00EA3523">
        <w:t>“</w:t>
      </w:r>
      <w:r w:rsidR="00EA3523" w:rsidRPr="00EA3523">
        <w:t>Müeyyide</w:t>
      </w:r>
      <w:r w:rsidR="00EA3523">
        <w:t xml:space="preserve">” başlıklı </w:t>
      </w:r>
      <w:r w:rsidRPr="005C1BAC">
        <w:t>11</w:t>
      </w:r>
      <w:r>
        <w:t>’</w:t>
      </w:r>
      <w:r w:rsidRPr="005C1BAC">
        <w:t>inci maddesinin dördüncü fıkrası aşağıdaki şekilde değiştirilmiştir</w:t>
      </w:r>
      <w:r>
        <w:t>:</w:t>
      </w:r>
    </w:p>
    <w:p w14:paraId="2DE835B1" w14:textId="4054BC21" w:rsidR="005C1BAC" w:rsidRPr="005C1BAC" w:rsidRDefault="005C1BAC" w:rsidP="005C1BAC">
      <w:pPr>
        <w:shd w:val="clear" w:color="auto" w:fill="F2F2F2" w:themeFill="background1" w:themeFillShade="F2"/>
        <w:jc w:val="both"/>
        <w:rPr>
          <w:i/>
          <w:iCs/>
          <w:sz w:val="20"/>
          <w:szCs w:val="20"/>
        </w:rPr>
      </w:pPr>
      <w:r w:rsidRPr="005C1BAC">
        <w:rPr>
          <w:i/>
          <w:iCs/>
          <w:sz w:val="20"/>
          <w:szCs w:val="20"/>
        </w:rPr>
        <w:t xml:space="preserve">“(4) Yatırımlarda Devlet Yardımları Hakkında Kararda belirlenen mücbir sebep ve fevkalade hâl durumu nedeniyle yatırıma başlayamayanlar hariç olmak üzere, ilgili Destek Kararının yürürlük tarihinden itibaren üç yıl içinde, Destek Kararında belirtilen yatırıma başlama tarihinden sonra gerçekleştirilmiş asgari iki yüz milyon Türk </w:t>
      </w:r>
      <w:proofErr w:type="gramStart"/>
      <w:r w:rsidRPr="005C1BAC">
        <w:rPr>
          <w:i/>
          <w:iCs/>
          <w:sz w:val="20"/>
          <w:szCs w:val="20"/>
        </w:rPr>
        <w:t>Lirası</w:t>
      </w:r>
      <w:proofErr w:type="gramEnd"/>
      <w:r w:rsidRPr="005C1BAC">
        <w:rPr>
          <w:i/>
          <w:iCs/>
          <w:sz w:val="20"/>
          <w:szCs w:val="20"/>
        </w:rPr>
        <w:t xml:space="preserve"> veya Destek Kararında belirtilen yatırım tutarının %10’u kadar yatırım harcaması gerçekleştirildiği onuncu maddenin ikinci fıkrası kapsamında tevsik edilir. Belirtilen sürede başlanamayan yatırımlar için Cumhurbaşkanınca ilgili Destek Kararında belirlenecek süre kadar ilave süre verilebilir. Bu süreler sonunda yatırım harcamasının </w:t>
      </w:r>
      <w:r w:rsidRPr="005C1BAC">
        <w:rPr>
          <w:i/>
          <w:iCs/>
          <w:sz w:val="20"/>
          <w:szCs w:val="20"/>
        </w:rPr>
        <w:lastRenderedPageBreak/>
        <w:t>gerçekleştirildiği tevsik edilmezse söz konusu Destek Kararı yürürlükten kaldırılır. Bu fıkrada belirtilen üç yıllık süre, 28/6/2020 tarihinden önce yürürlüğe konulmuş destek kararları için 28/6/2020 tarihinde başlar.”</w:t>
      </w:r>
    </w:p>
    <w:p w14:paraId="0F36DBDD" w14:textId="7E5F4F36" w:rsidR="00EA3523" w:rsidRDefault="00EA3523" w:rsidP="005C1BAC">
      <w:pPr>
        <w:jc w:val="both"/>
      </w:pPr>
      <w:r>
        <w:t>4. fıkranın değişiklikten önceki hali aşağıdaki gibidir:</w:t>
      </w:r>
    </w:p>
    <w:p w14:paraId="0B671BDE" w14:textId="563183BB" w:rsidR="003F5280" w:rsidRPr="00EA3523" w:rsidRDefault="00EA3523" w:rsidP="005C1BAC">
      <w:pPr>
        <w:jc w:val="both"/>
        <w:rPr>
          <w:i/>
          <w:iCs/>
          <w:sz w:val="20"/>
          <w:szCs w:val="20"/>
        </w:rPr>
      </w:pPr>
      <w:r w:rsidRPr="00EA3523">
        <w:rPr>
          <w:i/>
          <w:iCs/>
          <w:sz w:val="20"/>
          <w:szCs w:val="20"/>
        </w:rPr>
        <w:t>“Yatırımlarda Devlet Yardımları Hakkında Kararda belirlenen mücbir sebep ve fevkalade hal durumu nedeniyle yatırıma başlayamayanlar hariç olmak üzere, Destek Kararının yürürlük tarihinden itibaren üç yıl içerisinde asgari 200 milyon TL veya Destek Kararında belirtilen yatırım tutarının yüzde onu kadar yatırım harcaması gerçekleştirildiğinin, bu Kararın onuncu maddesinin ikinci fıkrası kapsamında tevsik edilememesi halinde ilgili yatırımlara ilişkin Destek Kararı yürürlükten kaldırılır. Belirtilen sürede başlanamayan yatırımlar için Cumhurbaşkanınca bir yıl ek süre verilebilir. Bu fıkrada belirtilen üç yıllık süre, daha önce yürürlüğe konulmuş Destek Kararları için bu fıkranın yürürlüğe girdiği tarihte başlar.”</w:t>
      </w:r>
    </w:p>
    <w:p w14:paraId="777835BD" w14:textId="3F901963" w:rsidR="00EA3523" w:rsidRPr="00ED7C30" w:rsidRDefault="00EA3523" w:rsidP="00EA3523">
      <w:pPr>
        <w:jc w:val="both"/>
        <w:rPr>
          <w:b/>
          <w:bCs/>
        </w:rPr>
      </w:pPr>
      <w:r>
        <w:rPr>
          <w:b/>
          <w:bCs/>
        </w:rPr>
        <w:t>F</w:t>
      </w:r>
      <w:r w:rsidRPr="00ED7C30">
        <w:rPr>
          <w:b/>
          <w:bCs/>
        </w:rPr>
        <w:t xml:space="preserve">- </w:t>
      </w:r>
      <w:hyperlink r:id="rId19" w:history="1">
        <w:r w:rsidRPr="00ED7C30">
          <w:rPr>
            <w:rStyle w:val="Kpr"/>
            <w:b/>
            <w:bCs/>
            <w:color w:val="auto"/>
            <w:u w:val="none"/>
          </w:rPr>
          <w:t>Yatırımlara Proje Bazlı Devlet Yardımı Verilmesine İlişkin Kararın</w:t>
        </w:r>
      </w:hyperlink>
      <w:r w:rsidRPr="00ED7C30">
        <w:rPr>
          <w:b/>
          <w:bCs/>
        </w:rPr>
        <w:t> </w:t>
      </w:r>
      <w:r>
        <w:rPr>
          <w:b/>
          <w:bCs/>
        </w:rPr>
        <w:t>12’nci</w:t>
      </w:r>
      <w:r w:rsidRPr="00ED7C30">
        <w:rPr>
          <w:b/>
          <w:bCs/>
        </w:rPr>
        <w:t xml:space="preserve"> Maddesinde Değişiklik Yapılmıştır:</w:t>
      </w:r>
    </w:p>
    <w:p w14:paraId="4070E2D8" w14:textId="01853FE5" w:rsidR="00EA3523" w:rsidRPr="00EA3523" w:rsidRDefault="00EA3523" w:rsidP="00EA3523">
      <w:pPr>
        <w:jc w:val="both"/>
      </w:pPr>
      <w:r>
        <w:t xml:space="preserve">11572 Sayılı Kararın </w:t>
      </w:r>
      <w:r w:rsidR="00631CE0">
        <w:t xml:space="preserve">eki Kararın </w:t>
      </w:r>
      <w:r>
        <w:t xml:space="preserve">6. maddesiyle, </w:t>
      </w:r>
      <w:hyperlink r:id="rId20" w:history="1">
        <w:r w:rsidRPr="00ED7C30">
          <w:rPr>
            <w:rStyle w:val="Kpr"/>
            <w:color w:val="auto"/>
            <w:u w:val="none"/>
          </w:rPr>
          <w:t>Yatırımlara Proje Bazlı Devlet Yardımı Verilmesine İlişkin Kararın</w:t>
        </w:r>
      </w:hyperlink>
      <w:r>
        <w:t xml:space="preserve"> “Diğer Bölümler” başlıklı </w:t>
      </w:r>
      <w:r w:rsidRPr="00EA3523">
        <w:t>12</w:t>
      </w:r>
      <w:r>
        <w:t>’</w:t>
      </w:r>
      <w:r w:rsidRPr="00EA3523">
        <w:t>nci maddesinin birinci, üçüncü, on üçüncü ve on dördüncü fıkraları aşağıdaki şekilde değiştirilmiş ve aynı maddenin on beşinci fıkrası yürürlükten kaldırılmıştır.</w:t>
      </w:r>
    </w:p>
    <w:p w14:paraId="45BB5049" w14:textId="77777777" w:rsidR="00EA3523" w:rsidRPr="00EA3523" w:rsidRDefault="00EA3523" w:rsidP="00EA3523">
      <w:pPr>
        <w:shd w:val="clear" w:color="auto" w:fill="F2F2F2" w:themeFill="background1" w:themeFillShade="F2"/>
        <w:jc w:val="both"/>
        <w:rPr>
          <w:i/>
          <w:iCs/>
          <w:sz w:val="20"/>
          <w:szCs w:val="20"/>
        </w:rPr>
      </w:pPr>
      <w:r w:rsidRPr="00EA3523">
        <w:rPr>
          <w:i/>
          <w:iCs/>
          <w:sz w:val="20"/>
          <w:szCs w:val="20"/>
        </w:rPr>
        <w:t>“(1) Bu Kararda veya ilgili Destek Kararında yer almayan hususlar, Destek Kararının yürürlüğe girdiği tarihte yürürlükte olan Yatırımlarda Devlet Yardımları Hakkında Karar ve/veya ilgili diğer mevzuat hükümleri dikkate alınarak sonuçlandırılır.”</w:t>
      </w:r>
    </w:p>
    <w:p w14:paraId="3E03D5DD" w14:textId="77777777" w:rsidR="00EA3523" w:rsidRPr="00EA3523" w:rsidRDefault="00EA3523" w:rsidP="00EA3523">
      <w:pPr>
        <w:shd w:val="clear" w:color="auto" w:fill="F2F2F2" w:themeFill="background1" w:themeFillShade="F2"/>
        <w:jc w:val="both"/>
        <w:rPr>
          <w:i/>
          <w:iCs/>
          <w:sz w:val="20"/>
          <w:szCs w:val="20"/>
        </w:rPr>
      </w:pPr>
      <w:r w:rsidRPr="00EA3523">
        <w:rPr>
          <w:i/>
          <w:iCs/>
          <w:sz w:val="20"/>
          <w:szCs w:val="20"/>
        </w:rPr>
        <w:t xml:space="preserve">“(3) Enerji desteği veya sigorta primi işveren hissesi desteği uygulamasına, yatırımcı tarafından talep edilmesi halinde yatırımın kısmen işletmeye geçişinin Bakanlıkça görevlendirilen en az iki </w:t>
      </w:r>
      <w:proofErr w:type="gramStart"/>
      <w:r w:rsidRPr="00EA3523">
        <w:rPr>
          <w:i/>
          <w:iCs/>
          <w:sz w:val="20"/>
          <w:szCs w:val="20"/>
        </w:rPr>
        <w:t>eksper</w:t>
      </w:r>
      <w:proofErr w:type="gramEnd"/>
      <w:r w:rsidRPr="00EA3523">
        <w:rPr>
          <w:i/>
          <w:iCs/>
          <w:sz w:val="20"/>
          <w:szCs w:val="20"/>
        </w:rPr>
        <w:t xml:space="preserve"> tarafından yerinde tespit edildiğine ilişkin ekspertiz raporunun onaylanması ile yatırım harcamalarına ilişkin yeminli mali müşavir raporunun Bakanlığa gönderilmesini veya yatırım tamamlama vizesi yapılarak tamamen işletmeye geçilmesini müteakip başlanabilir. Kısmen işletmeye geçişe ilişkin tespit işlemi yılda azami bir defa yapılabilir ve yatırım tamamlama vizesinden önce yararlanılabilecek toplam enerji desteği tutarı Destek Kararında belirlenen azami enerji desteği tutarının %50’sini geçemez. Enerji desteği ödemesi, eski dönem borçları, gecikme faizleri, ceza bedelleri, nakliye, iletim, dağıtım, vergi, fon ve benzeri harcamalar hariç olmak üzere enerjinin temin edildiği kurum veya kuruluşlarca düzenlenmiş ve bedelinin tamamı ödenmiş faturadaki enerji tüketim harcaması esas alınarak yapılır.”</w:t>
      </w:r>
    </w:p>
    <w:p w14:paraId="343054DB" w14:textId="77777777" w:rsidR="00EA3523" w:rsidRPr="00EA3523" w:rsidRDefault="00EA3523" w:rsidP="00EA3523">
      <w:pPr>
        <w:shd w:val="clear" w:color="auto" w:fill="F2F2F2" w:themeFill="background1" w:themeFillShade="F2"/>
        <w:jc w:val="both"/>
        <w:rPr>
          <w:i/>
          <w:iCs/>
          <w:sz w:val="20"/>
          <w:szCs w:val="20"/>
        </w:rPr>
      </w:pPr>
      <w:r w:rsidRPr="00EA3523">
        <w:rPr>
          <w:i/>
          <w:iCs/>
          <w:sz w:val="20"/>
          <w:szCs w:val="20"/>
        </w:rPr>
        <w:t>“(13) Yatırım yeri tahsisi, Çevre, Şehircilik ve İklim Değişikliği Bakanlığınca belirlenecek usul ve esaslar çerçevesinde gerçekleştirilir.</w:t>
      </w:r>
    </w:p>
    <w:p w14:paraId="3D3419AB" w14:textId="77777777" w:rsidR="00EA3523" w:rsidRPr="00EA3523" w:rsidRDefault="00EA3523" w:rsidP="00EA3523">
      <w:pPr>
        <w:shd w:val="clear" w:color="auto" w:fill="F2F2F2" w:themeFill="background1" w:themeFillShade="F2"/>
        <w:jc w:val="both"/>
        <w:rPr>
          <w:i/>
          <w:iCs/>
          <w:sz w:val="20"/>
          <w:szCs w:val="20"/>
        </w:rPr>
      </w:pPr>
      <w:r w:rsidRPr="00EA3523">
        <w:rPr>
          <w:i/>
          <w:iCs/>
          <w:sz w:val="20"/>
          <w:szCs w:val="20"/>
        </w:rPr>
        <w:t>(14) Teknoloji Hamlesi Programı dahilinde olup bu Karar kapsamında desteklenen yatırımlar, ilgili mevzuatı uyarınca, KOSGEB ve/veya TÜBİTAK tarafından da doğrudan desteklenebilir. Bu yatırımlarda, KOSGEB, TÜBİTAK veya diğer kamu kurum ve kuruluşları tarafından sağlanan desteklerden yararlanılarak veya Teknoloji Hamlesi Programı Değerlendirme Komitesi tarafından uygun görülmek kaydıyla firma öz kaynaklarıyla gerçekleştirilen yatırım harcamaları, yatırım teşvik belgesine konu yatırımın bütünlüğünün sağlanması kapsamında değerlendirilebilir.”</w:t>
      </w:r>
    </w:p>
    <w:p w14:paraId="028D7BD9" w14:textId="73D0BA9B" w:rsidR="00EA3523" w:rsidRPr="00EA3523" w:rsidRDefault="00CF454E" w:rsidP="00EA3523">
      <w:pPr>
        <w:jc w:val="both"/>
      </w:pPr>
      <w:r>
        <w:t>Değişiklik öncesinde, 1,3, 13 ve 14. maddeler aşağıdaki gibiydi:</w:t>
      </w:r>
    </w:p>
    <w:p w14:paraId="050FD4F0" w14:textId="1023D138" w:rsidR="00EA3523" w:rsidRPr="00CF454E" w:rsidRDefault="00CF454E" w:rsidP="00CF454E">
      <w:pPr>
        <w:jc w:val="both"/>
        <w:rPr>
          <w:i/>
          <w:iCs/>
          <w:sz w:val="20"/>
          <w:szCs w:val="20"/>
        </w:rPr>
      </w:pPr>
      <w:r w:rsidRPr="00CF454E">
        <w:rPr>
          <w:i/>
          <w:iCs/>
          <w:sz w:val="20"/>
          <w:szCs w:val="20"/>
        </w:rPr>
        <w:t>“(1) Bu Kararda veya ilgili Destek Kararında yer almayan hususlar, yürürlükte olan Yatırımlarda Devlet Yardımları Hakkında Karar ve/veya ilgili diğer mevzuat hükümleri dikkate alınarak sonuçlandırılır.</w:t>
      </w:r>
    </w:p>
    <w:p w14:paraId="29C00BC0" w14:textId="520CA455" w:rsidR="00CF454E" w:rsidRPr="00CF454E" w:rsidRDefault="00CF454E" w:rsidP="00CF454E">
      <w:pPr>
        <w:jc w:val="both"/>
        <w:rPr>
          <w:i/>
          <w:iCs/>
          <w:sz w:val="20"/>
          <w:szCs w:val="20"/>
        </w:rPr>
      </w:pPr>
      <w:r w:rsidRPr="00CF454E">
        <w:rPr>
          <w:i/>
          <w:iCs/>
          <w:sz w:val="20"/>
          <w:szCs w:val="20"/>
        </w:rPr>
        <w:t xml:space="preserve">(3) Enerji desteği uygulamasına, firma tarafından talep edilmesi halinde yatırımın kısmen işletmeye geçişinin Bakanlıkça görevlendirilen en az iki </w:t>
      </w:r>
      <w:proofErr w:type="gramStart"/>
      <w:r w:rsidRPr="00CF454E">
        <w:rPr>
          <w:i/>
          <w:iCs/>
          <w:sz w:val="20"/>
          <w:szCs w:val="20"/>
        </w:rPr>
        <w:t>eksper</w:t>
      </w:r>
      <w:proofErr w:type="gramEnd"/>
      <w:r w:rsidRPr="00CF454E">
        <w:rPr>
          <w:i/>
          <w:iCs/>
          <w:sz w:val="20"/>
          <w:szCs w:val="20"/>
        </w:rPr>
        <w:t xml:space="preserve"> tarafından yerinde tespit edildiğine ilişkin ekspertiz raporunun </w:t>
      </w:r>
      <w:r w:rsidRPr="00CF454E">
        <w:rPr>
          <w:i/>
          <w:iCs/>
          <w:sz w:val="20"/>
          <w:szCs w:val="20"/>
        </w:rPr>
        <w:lastRenderedPageBreak/>
        <w:t>onaylanması ile yatırım harcamalarına ilişkin yeminli mali müşavir raporunun Bakanlığa gönderilmesini veya yatırım tamamlama vizesi yapılarak tamamen işletmeye geçilmesini müteakip başlanabilir. Kısmen işletmeye geçişe ilişkin tespit işlemi azami yılda bir defa yapılabilir ve yatırım tamamlama vizesinden önce yararlanılabilecek toplam enerji desteği tutarı Destek Kararında belirlenen azami enerji desteği tutarının yüzde ellisini geçemez. Enerji desteği ödemesi, eski dönem borçları, gecikme faizleri, ceza bedelleri, nakliye, iletim, dağıtım, vergi, fon ve benzeri harcamalar hariç olmak üzere enerjinin temin edildiği kurum veya kuruluşlarca düzenlenmiş ve bedelinin tamamı ödenmiş faturadaki enerji tüketim harcaması esas alınarak yapılır.</w:t>
      </w:r>
    </w:p>
    <w:p w14:paraId="4490DF12" w14:textId="77777777" w:rsidR="00CF454E" w:rsidRPr="00CF454E" w:rsidRDefault="00CF454E" w:rsidP="00CF454E">
      <w:pPr>
        <w:jc w:val="both"/>
        <w:rPr>
          <w:i/>
          <w:iCs/>
          <w:sz w:val="20"/>
          <w:szCs w:val="20"/>
        </w:rPr>
      </w:pPr>
      <w:r w:rsidRPr="00CF454E">
        <w:rPr>
          <w:i/>
          <w:iCs/>
          <w:sz w:val="20"/>
          <w:szCs w:val="20"/>
        </w:rPr>
        <w:t xml:space="preserve">(13) Yatırım yeri tahsisi, Çevre ve Şehircilik Bakanlığınca belirlenecek usul ve esaslar çerçevesinde gerçekleştirilir. </w:t>
      </w:r>
    </w:p>
    <w:p w14:paraId="5BC73161" w14:textId="4969FEAB" w:rsidR="00CF454E" w:rsidRPr="00CF454E" w:rsidRDefault="00CF454E" w:rsidP="00CF454E">
      <w:pPr>
        <w:jc w:val="both"/>
        <w:rPr>
          <w:i/>
          <w:iCs/>
          <w:sz w:val="20"/>
          <w:szCs w:val="20"/>
        </w:rPr>
      </w:pPr>
      <w:r w:rsidRPr="00CF454E">
        <w:rPr>
          <w:i/>
          <w:iCs/>
          <w:sz w:val="20"/>
          <w:szCs w:val="20"/>
        </w:rPr>
        <w:t>(14) Teknoloji Odaklı Sanayi Hamlesi Programı kapsamında desteklenmesine karar verilen yatırımlar, ilgili mevzuatları uyarınca, KOSGEB ve/veya TÜBİTAK tarafından da doğrudan desteklenebilir. Bu yatırımlarda, KOSGEB, TÜBİTAK veya diğer kamu kurum ve kuruluşları tarafından sağlanan desteklerden yararlanılarak veya Komite tarafından uygun görülmek kaydıyla firma öz kaynaklarıyla gerçekleştirilen yatırım harcamaları, yatırım teşvik belgesine konu yatırımın bütünlüğünün sağlanması kapsamında değerlendirilebilir.”</w:t>
      </w:r>
    </w:p>
    <w:p w14:paraId="178393A6" w14:textId="46D66F81" w:rsidR="00CF454E" w:rsidRDefault="00CF454E" w:rsidP="00EA3523">
      <w:pPr>
        <w:jc w:val="both"/>
      </w:pPr>
      <w:r>
        <w:t>Yürürlükten kaldırılan 15. madde aşağıdaki gibiydi:</w:t>
      </w:r>
    </w:p>
    <w:p w14:paraId="7BC8EA63" w14:textId="785BDB24" w:rsidR="00CF454E" w:rsidRDefault="00CF454E" w:rsidP="00EA3523">
      <w:pPr>
        <w:jc w:val="both"/>
        <w:rPr>
          <w:i/>
          <w:iCs/>
          <w:sz w:val="20"/>
          <w:szCs w:val="20"/>
        </w:rPr>
      </w:pPr>
      <w:r w:rsidRPr="00CF454E">
        <w:rPr>
          <w:i/>
          <w:iCs/>
          <w:sz w:val="20"/>
          <w:szCs w:val="20"/>
        </w:rPr>
        <w:t xml:space="preserve">“(15) Sigorta primi işveren hissesi desteği uygulamasına, yatırımcı tarafından talep edilmesi halinde yatırımın kısmen işletmeye geçişinin Bakanlıkça görevlendirilen en az iki </w:t>
      </w:r>
      <w:proofErr w:type="gramStart"/>
      <w:r w:rsidRPr="00CF454E">
        <w:rPr>
          <w:i/>
          <w:iCs/>
          <w:sz w:val="20"/>
          <w:szCs w:val="20"/>
        </w:rPr>
        <w:t>eksper</w:t>
      </w:r>
      <w:proofErr w:type="gramEnd"/>
      <w:r w:rsidRPr="00CF454E">
        <w:rPr>
          <w:i/>
          <w:iCs/>
          <w:sz w:val="20"/>
          <w:szCs w:val="20"/>
        </w:rPr>
        <w:t xml:space="preserve"> tarafından yatırım yerinde tespit edilmesini müteakip yatırım tamamlama vizesinden önce de başlanabilir.”</w:t>
      </w:r>
    </w:p>
    <w:p w14:paraId="5ECCC12B" w14:textId="2E708D55" w:rsidR="00CF454E" w:rsidRPr="00ED7C30" w:rsidRDefault="00CF454E" w:rsidP="00CF454E">
      <w:pPr>
        <w:jc w:val="both"/>
        <w:rPr>
          <w:b/>
          <w:bCs/>
        </w:rPr>
      </w:pPr>
      <w:r>
        <w:rPr>
          <w:b/>
          <w:bCs/>
        </w:rPr>
        <w:t>G</w:t>
      </w:r>
      <w:r w:rsidRPr="00ED7C30">
        <w:rPr>
          <w:b/>
          <w:bCs/>
        </w:rPr>
        <w:t xml:space="preserve">- </w:t>
      </w:r>
      <w:hyperlink r:id="rId21" w:history="1">
        <w:r w:rsidRPr="00ED7C30">
          <w:rPr>
            <w:rStyle w:val="Kpr"/>
            <w:b/>
            <w:bCs/>
            <w:color w:val="auto"/>
            <w:u w:val="none"/>
          </w:rPr>
          <w:t>Yatırımlara Proje Bazlı Devlet Yardımı Verilmesine İlişkin Kararın</w:t>
        </w:r>
      </w:hyperlink>
      <w:r w:rsidRPr="00ED7C30">
        <w:rPr>
          <w:b/>
          <w:bCs/>
        </w:rPr>
        <w:t> </w:t>
      </w:r>
      <w:r>
        <w:rPr>
          <w:b/>
          <w:bCs/>
        </w:rPr>
        <w:t xml:space="preserve">Ek </w:t>
      </w:r>
      <w:proofErr w:type="gramStart"/>
      <w:r>
        <w:rPr>
          <w:b/>
          <w:bCs/>
        </w:rPr>
        <w:t>1’nci</w:t>
      </w:r>
      <w:proofErr w:type="gramEnd"/>
      <w:r w:rsidRPr="00ED7C30">
        <w:rPr>
          <w:b/>
          <w:bCs/>
        </w:rPr>
        <w:t xml:space="preserve"> Maddesinde Değişiklik Yapılmıştır:</w:t>
      </w:r>
    </w:p>
    <w:p w14:paraId="2E6083A1" w14:textId="12AE17B4" w:rsidR="00CF454E" w:rsidRPr="00CF454E" w:rsidRDefault="00CF454E" w:rsidP="00CF454E">
      <w:r>
        <w:t xml:space="preserve">11572 </w:t>
      </w:r>
      <w:r w:rsidR="00631CE0">
        <w:t>s</w:t>
      </w:r>
      <w:r>
        <w:t>ayılı</w:t>
      </w:r>
      <w:r w:rsidR="00631CE0">
        <w:t xml:space="preserve"> Kararın</w:t>
      </w:r>
      <w:r>
        <w:t xml:space="preserve"> </w:t>
      </w:r>
      <w:r w:rsidR="00631CE0">
        <w:t xml:space="preserve">eki Kararın </w:t>
      </w:r>
      <w:r>
        <w:t xml:space="preserve">7. maddesiyle, </w:t>
      </w:r>
      <w:hyperlink r:id="rId22" w:history="1">
        <w:r w:rsidRPr="00ED7C30">
          <w:rPr>
            <w:rStyle w:val="Kpr"/>
            <w:color w:val="auto"/>
            <w:u w:val="none"/>
          </w:rPr>
          <w:t>Yatırımlara Proje Bazlı Devlet Yardımı Verilmesine İlişkin Kararın</w:t>
        </w:r>
      </w:hyperlink>
      <w:r>
        <w:t xml:space="preserve"> </w:t>
      </w:r>
      <w:r w:rsidRPr="00CF454E">
        <w:t>ek 1</w:t>
      </w:r>
      <w:r w:rsidR="00631CE0">
        <w:t>’</w:t>
      </w:r>
      <w:r w:rsidRPr="00CF454E">
        <w:t>inci maddesi aşağıdaki şekilde değiştirilmiştir.</w:t>
      </w:r>
    </w:p>
    <w:p w14:paraId="47A6741B" w14:textId="77777777" w:rsidR="00CF454E" w:rsidRPr="006F02B7" w:rsidRDefault="00CF454E" w:rsidP="006F02B7">
      <w:pPr>
        <w:shd w:val="clear" w:color="auto" w:fill="F2F2F2" w:themeFill="background1" w:themeFillShade="F2"/>
        <w:jc w:val="both"/>
        <w:rPr>
          <w:i/>
          <w:iCs/>
          <w:sz w:val="20"/>
          <w:szCs w:val="20"/>
        </w:rPr>
      </w:pPr>
      <w:r w:rsidRPr="006F02B7">
        <w:rPr>
          <w:i/>
          <w:iCs/>
          <w:sz w:val="20"/>
          <w:szCs w:val="20"/>
        </w:rPr>
        <w:t>“EK MADDE 1- Bu Karar kapsamında değerlendirilen asgari 5 milyar TL sabit yatırım tutarında ve komple yeni yatırım niteliğindeki yatırım projelerine ilişkin olarak; 5/6/2003 tarihli ve 4875 sayılı Doğrudan Yabancı Yatırımlar Kanununda tanımlanan yatırımcılar ve/veya paylarının %100’ü Doğrudan Yabancı Yatırımlar Kanununda tanımlanan yatırımcılara ait olan iştirakler ile özel hukuka tabi yatırım proje (yatırım) sözleşmesi imzalamaya Bakan yetkilidir. Sözleşme kapsamında diğer Bakanlıklar ile kamu kurum ve kuruluşlarının görev alanına giren iş ve işlemler, sorumlu kurum ve kuruluşlar tarafından ilgili mevzuatı çerçevesinde öncelikli olarak yerine getirilir. Söz konusu iş ve işlemlerin izlenmesi ve koordinasyonundan Bakanlık sorumludur.”</w:t>
      </w:r>
    </w:p>
    <w:p w14:paraId="672FF43B" w14:textId="7FFCFE7A" w:rsidR="00CF454E" w:rsidRDefault="006F02B7" w:rsidP="00CF454E">
      <w:pPr>
        <w:jc w:val="both"/>
      </w:pPr>
      <w:r>
        <w:t>Ek 1. maddenin değişiklikten önceki hali aşağıdaki gibiydi:</w:t>
      </w:r>
    </w:p>
    <w:p w14:paraId="5E078280" w14:textId="220CBCE2" w:rsidR="006F02B7" w:rsidRDefault="006F02B7" w:rsidP="00CF454E">
      <w:pPr>
        <w:jc w:val="both"/>
        <w:rPr>
          <w:i/>
          <w:iCs/>
          <w:sz w:val="20"/>
          <w:szCs w:val="20"/>
        </w:rPr>
      </w:pPr>
      <w:r w:rsidRPr="006F02B7">
        <w:rPr>
          <w:i/>
          <w:iCs/>
          <w:sz w:val="20"/>
          <w:szCs w:val="20"/>
        </w:rPr>
        <w:t>“EK MADDE 1- Bu Karar kapsamında değerlendirilen asgari 5 milyar TL sabit yatırım tutarında ve komple yeni yatırım niteliğindeki yatırım projelerine ilişkin olarak; 5/6/2003 tarihli ve 4875 sayılı Doğrudan Yabancı Yatırımlar Kanununda tanımlanan yatırımcılar ile özel hukuka tabi yatırım proje (yatırım) sözleşmesi imzalamaya Bakan yetkilidir. Sözleşme 8 kapsamında diğer Bakanlıklar ile kamu kurum ve kuruluşlarının görev alanına giren iş ve işlemler, sorumlu kurum ve kuruluşlar tarafından ilgili mevzuatı çerçevesinde öncelikli olarak yerine getirilir. Söz konusu iş ve işlemlerin izlenmesi ve koordinasyonundan Bakanlık sorumludur.”</w:t>
      </w:r>
    </w:p>
    <w:p w14:paraId="671C3CAF" w14:textId="058BD598" w:rsidR="006F02B7" w:rsidRPr="00ED7C30" w:rsidRDefault="006F02B7" w:rsidP="006F02B7">
      <w:pPr>
        <w:jc w:val="both"/>
        <w:rPr>
          <w:b/>
          <w:bCs/>
        </w:rPr>
      </w:pPr>
      <w:r>
        <w:rPr>
          <w:b/>
          <w:bCs/>
        </w:rPr>
        <w:t>H</w:t>
      </w:r>
      <w:r w:rsidRPr="00ED7C30">
        <w:rPr>
          <w:b/>
          <w:bCs/>
        </w:rPr>
        <w:t xml:space="preserve">- </w:t>
      </w:r>
      <w:hyperlink r:id="rId23" w:history="1">
        <w:r w:rsidRPr="00ED7C30">
          <w:rPr>
            <w:rStyle w:val="Kpr"/>
            <w:b/>
            <w:bCs/>
            <w:color w:val="auto"/>
            <w:u w:val="none"/>
          </w:rPr>
          <w:t>Yatırımlara Proje Bazlı Devlet Yardımı Verilmesine İlişkin Kararın</w:t>
        </w:r>
      </w:hyperlink>
      <w:r w:rsidRPr="00ED7C30">
        <w:rPr>
          <w:b/>
          <w:bCs/>
        </w:rPr>
        <w:t> </w:t>
      </w:r>
      <w:r>
        <w:rPr>
          <w:b/>
          <w:bCs/>
        </w:rPr>
        <w:t xml:space="preserve">Ek </w:t>
      </w:r>
      <w:r w:rsidR="00631CE0">
        <w:rPr>
          <w:b/>
          <w:bCs/>
        </w:rPr>
        <w:t>I</w:t>
      </w:r>
      <w:r>
        <w:rPr>
          <w:b/>
          <w:bCs/>
        </w:rPr>
        <w:t>’</w:t>
      </w:r>
      <w:r w:rsidR="00631CE0">
        <w:rPr>
          <w:b/>
          <w:bCs/>
        </w:rPr>
        <w:t>inde</w:t>
      </w:r>
      <w:r w:rsidRPr="00ED7C30">
        <w:rPr>
          <w:b/>
          <w:bCs/>
        </w:rPr>
        <w:t xml:space="preserve"> Değişiklik Yapılmıştır:</w:t>
      </w:r>
    </w:p>
    <w:p w14:paraId="307E1FDC" w14:textId="11296823" w:rsidR="006F02B7" w:rsidRDefault="006F02B7" w:rsidP="006F02B7">
      <w:pPr>
        <w:jc w:val="both"/>
      </w:pPr>
      <w:r>
        <w:t xml:space="preserve">11572 Sayılı Kararın </w:t>
      </w:r>
      <w:r w:rsidR="00631CE0">
        <w:t xml:space="preserve">eki Kararın </w:t>
      </w:r>
      <w:r>
        <w:t xml:space="preserve">8. maddesiyle, </w:t>
      </w:r>
      <w:hyperlink r:id="rId24" w:history="1">
        <w:r w:rsidRPr="00ED7C30">
          <w:rPr>
            <w:rStyle w:val="Kpr"/>
            <w:color w:val="auto"/>
            <w:u w:val="none"/>
          </w:rPr>
          <w:t>Yatırımlara Proje Bazlı Devlet Yardımı Verilmesine İlişkin Kararın</w:t>
        </w:r>
      </w:hyperlink>
      <w:r>
        <w:t xml:space="preserve"> </w:t>
      </w:r>
      <w:r w:rsidRPr="006F02B7">
        <w:t>EK</w:t>
      </w:r>
      <w:r>
        <w:t>-</w:t>
      </w:r>
      <w:r w:rsidRPr="006F02B7">
        <w:t>l’i değiştirilmiştir.</w:t>
      </w:r>
      <w:r>
        <w:t xml:space="preserve"> Değiştirilen “Proje Fizibilite Formatı” başlıklı söz konusu Ek 11572 sayılı Kararın eki olarak yer almaktadır. Söz konusu Ek’e </w:t>
      </w:r>
      <w:r w:rsidRPr="00ED7C30">
        <w:t>09 Ağustos 2026 tarihli ve 33335 sayılı Resmî Gazete’de</w:t>
      </w:r>
      <w:r>
        <w:t>n ulaşmak mümkündür.</w:t>
      </w:r>
    </w:p>
    <w:p w14:paraId="220747C9" w14:textId="0DB1C9D7" w:rsidR="006F02B7" w:rsidRDefault="006F02B7" w:rsidP="006F02B7">
      <w:pPr>
        <w:jc w:val="both"/>
      </w:pPr>
      <w:hyperlink r:id="rId25" w:history="1">
        <w:r w:rsidRPr="00E62222">
          <w:rPr>
            <w:rStyle w:val="Kpr"/>
          </w:rPr>
          <w:t>https://www.resmigazete.gov.tr/eskiler/2026/08/20260809-8.pdf</w:t>
        </w:r>
      </w:hyperlink>
    </w:p>
    <w:p w14:paraId="459CA063" w14:textId="0ED83386" w:rsidR="006F02B7" w:rsidRPr="006F02B7" w:rsidRDefault="006F02B7" w:rsidP="006F02B7">
      <w:pPr>
        <w:jc w:val="both"/>
        <w:rPr>
          <w:b/>
          <w:bCs/>
        </w:rPr>
      </w:pPr>
      <w:r w:rsidRPr="006F02B7">
        <w:rPr>
          <w:b/>
          <w:bCs/>
        </w:rPr>
        <w:t>I- Yürürlük:</w:t>
      </w:r>
    </w:p>
    <w:p w14:paraId="0754230F" w14:textId="2021A3FB" w:rsidR="006F02B7" w:rsidRPr="006F02B7" w:rsidRDefault="006F02B7" w:rsidP="006F02B7">
      <w:pPr>
        <w:jc w:val="both"/>
      </w:pPr>
      <w:r>
        <w:t xml:space="preserve">11572 sayılı Cumhurbaşkanı Kararı’na </w:t>
      </w:r>
      <w:r w:rsidRPr="006F02B7">
        <w:t xml:space="preserve">Ekli “Yatırımlara Proje Bazlı Devlet Yardımı Verilmesine İlişkin Kararda Değişiklik Yapılmasına Dair Karar”ın </w:t>
      </w:r>
    </w:p>
    <w:p w14:paraId="41D1A7E7" w14:textId="7AEAE35F" w:rsidR="006F02B7" w:rsidRPr="006F02B7" w:rsidRDefault="006F02B7" w:rsidP="006F02B7">
      <w:pPr>
        <w:jc w:val="both"/>
      </w:pPr>
      <w:r w:rsidRPr="006F02B7">
        <w:t>a) 4</w:t>
      </w:r>
      <w:r>
        <w:t>’</w:t>
      </w:r>
      <w:r w:rsidRPr="006F02B7">
        <w:t>üncü maddesi 26/11/2016 tarihinden geçerli olmak üzere yayımı tarihinde,</w:t>
      </w:r>
    </w:p>
    <w:p w14:paraId="23680ABB" w14:textId="29BB8B51" w:rsidR="006F02B7" w:rsidRPr="00FA3317" w:rsidRDefault="006F02B7" w:rsidP="006F02B7">
      <w:pPr>
        <w:jc w:val="both"/>
        <w:rPr>
          <w:sz w:val="26"/>
          <w:szCs w:val="26"/>
        </w:rPr>
      </w:pPr>
      <w:r w:rsidRPr="006F02B7">
        <w:t>b) Diğer hükümleri yayımı tarihinde, yürürlüğe girer</w:t>
      </w:r>
      <w:r w:rsidR="00FA3317" w:rsidRPr="006F02B7">
        <w:t>.</w:t>
      </w:r>
    </w:p>
    <w:p w14:paraId="514031E9" w14:textId="77777777" w:rsidR="00FA3317" w:rsidRDefault="00FA3317" w:rsidP="006F02B7">
      <w:pPr>
        <w:jc w:val="both"/>
      </w:pPr>
    </w:p>
    <w:p w14:paraId="3031382B" w14:textId="55052A2E" w:rsidR="00FA3317" w:rsidRDefault="00FA3317" w:rsidP="00FA3317">
      <w:pPr>
        <w:jc w:val="both"/>
        <w:rPr>
          <w:b/>
          <w:bCs/>
          <w:sz w:val="26"/>
          <w:szCs w:val="26"/>
        </w:rPr>
      </w:pPr>
      <w:r w:rsidRPr="00FA3317">
        <w:rPr>
          <w:b/>
          <w:bCs/>
          <w:sz w:val="26"/>
          <w:szCs w:val="26"/>
        </w:rPr>
        <w:t>III- 1 SIRA NOLU YEMİNLİ MALİ MÜŞAVİRLİK TASDİK RAPORLARINA EKLENEN KARŞIT İNCELEME TUTANAKLARININ ELEKTRONİK ORTAMDA GÖNDERİLMESİ HAKKINDA TEBLİĞDE DEĞİŞİKLİK YAPILMASINA DAİR TEBLİĞ</w:t>
      </w:r>
      <w:r>
        <w:rPr>
          <w:b/>
          <w:bCs/>
          <w:sz w:val="26"/>
          <w:szCs w:val="26"/>
        </w:rPr>
        <w:t xml:space="preserve"> </w:t>
      </w:r>
      <w:r w:rsidRPr="00FA3317">
        <w:rPr>
          <w:b/>
          <w:bCs/>
          <w:sz w:val="26"/>
          <w:szCs w:val="26"/>
        </w:rPr>
        <w:t>(SIRA NO: 2) YAYIMLANMAK ÜZERE CUMHURBAŞKANLIĞINA GÖNDERİLMİŞTİR</w:t>
      </w:r>
    </w:p>
    <w:p w14:paraId="5770E297" w14:textId="3C0E1135" w:rsidR="00FA3317" w:rsidRDefault="00FA3317" w:rsidP="00FA3317">
      <w:pPr>
        <w:jc w:val="both"/>
      </w:pPr>
      <w:r>
        <w:t>07 Ağustos 2026 tarihinde Gelir İdaresi Başkanlığı’nın web sayfasında yapılan duyuru ile;</w:t>
      </w:r>
    </w:p>
    <w:p w14:paraId="12711A34" w14:textId="3EAC35A9" w:rsidR="00FA3317" w:rsidRPr="00FA3317" w:rsidRDefault="00FA3317" w:rsidP="00FA3317">
      <w:pPr>
        <w:jc w:val="both"/>
      </w:pPr>
      <w:r>
        <w:t>“</w:t>
      </w:r>
      <w:r w:rsidRPr="00FA3317">
        <w:t>1 Sıra Nolu Yeminli Mali Müşavirlik Tasdik Raporlarına Eklenen Karşıt İnceleme Tutanaklarının Elektronik Ortamda Gönderilmesi Hakkında Tebliğde Değişiklik Yapılmasına Dair Tebliğ (Sıra No: 2) Resm</w:t>
      </w:r>
      <w:r>
        <w:t>î</w:t>
      </w:r>
      <w:r w:rsidRPr="00FA3317">
        <w:t xml:space="preserve"> Gazete’de yayımlanmak üzere Cumhurbaşkanlığına gönderilmiştir.</w:t>
      </w:r>
    </w:p>
    <w:p w14:paraId="1806F550" w14:textId="77777777" w:rsidR="00FA3317" w:rsidRDefault="00FA3317" w:rsidP="00FA3317">
      <w:pPr>
        <w:jc w:val="both"/>
        <w:rPr>
          <w:b/>
          <w:bCs/>
        </w:rPr>
      </w:pPr>
      <w:r w:rsidRPr="00FA3317">
        <w:rPr>
          <w:b/>
          <w:bCs/>
        </w:rPr>
        <w:t>Söz konusu Tebliğ ile, karşıt inceleme tutanaklarının elektronik ortamda düzenlenmesine ilişkin 1/7/2026 olan zorunlu uygulamanın başlangıç tarihi 1/1/2027 olarak yeniden belirlenmektedir.</w:t>
      </w:r>
    </w:p>
    <w:p w14:paraId="05F03CDD" w14:textId="64C89CC3" w:rsidR="00FA3317" w:rsidRPr="003D319E" w:rsidRDefault="00F239CA" w:rsidP="00FA3317">
      <w:pPr>
        <w:jc w:val="both"/>
      </w:pPr>
      <w:r w:rsidRPr="00F239CA">
        <w:t>Değişiklik tebliği yasal olarak yürürlüğe girmemiş olup, yürürlük tarihi ancak Resmî Gazete'de yayımlandığı</w:t>
      </w:r>
      <w:r>
        <w:t xml:space="preserve">nda belli olacaktır. </w:t>
      </w:r>
      <w:r w:rsidR="003D319E" w:rsidRPr="003D319E">
        <w:t xml:space="preserve">Söz konusu Tebliğin kısa süre içinde </w:t>
      </w:r>
      <w:r w:rsidR="003D319E">
        <w:t xml:space="preserve">Resmî Gazete’de </w:t>
      </w:r>
      <w:r w:rsidR="003D319E" w:rsidRPr="003D319E">
        <w:t>yayımlanması beklenmektedir.</w:t>
      </w:r>
    </w:p>
    <w:p w14:paraId="480D61D3" w14:textId="5DFDCF49" w:rsidR="00FA3317" w:rsidRPr="00FA3317" w:rsidRDefault="00FA3317" w:rsidP="00FA3317">
      <w:pPr>
        <w:jc w:val="both"/>
      </w:pPr>
    </w:p>
    <w:p w14:paraId="5397B786" w14:textId="6B4483FD" w:rsidR="00FA3317" w:rsidRDefault="00FA3317" w:rsidP="006F02B7">
      <w:pPr>
        <w:jc w:val="both"/>
      </w:pPr>
    </w:p>
    <w:sectPr w:rsidR="00FA3317">
      <w:headerReference w:type="even" r:id="rId26"/>
      <w:headerReference w:type="default" r:id="rId27"/>
      <w:footerReference w:type="even" r:id="rId28"/>
      <w:footerReference w:type="default" r:id="rId29"/>
      <w:headerReference w:type="first" r:id="rId30"/>
      <w:footerReference w:type="first" r:id="rId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09AAA" w14:textId="77777777" w:rsidR="00651222" w:rsidRDefault="00651222" w:rsidP="00176D55">
      <w:pPr>
        <w:spacing w:after="0" w:line="240" w:lineRule="auto"/>
      </w:pPr>
      <w:r>
        <w:separator/>
      </w:r>
    </w:p>
  </w:endnote>
  <w:endnote w:type="continuationSeparator" w:id="0">
    <w:p w14:paraId="47A419F0" w14:textId="77777777" w:rsidR="00651222" w:rsidRDefault="00651222" w:rsidP="00176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C800B" w14:textId="77777777" w:rsidR="00176D55" w:rsidRDefault="00176D5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4F96C" w14:textId="77777777" w:rsidR="00176D55" w:rsidRDefault="00176D55">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A5ECF" w14:textId="77777777" w:rsidR="00176D55" w:rsidRDefault="00176D5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A1966" w14:textId="77777777" w:rsidR="00651222" w:rsidRDefault="00651222" w:rsidP="00176D55">
      <w:pPr>
        <w:spacing w:after="0" w:line="240" w:lineRule="auto"/>
      </w:pPr>
      <w:r>
        <w:separator/>
      </w:r>
    </w:p>
  </w:footnote>
  <w:footnote w:type="continuationSeparator" w:id="0">
    <w:p w14:paraId="23405E20" w14:textId="77777777" w:rsidR="00651222" w:rsidRDefault="00651222" w:rsidP="00176D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988DE" w14:textId="77777777" w:rsidR="00176D55" w:rsidRDefault="00176D5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MON_1812315451"/>
  <w:bookmarkEnd w:id="0"/>
  <w:p w14:paraId="4997FF05" w14:textId="4543B9C1" w:rsidR="00176D55" w:rsidRDefault="00176D55">
    <w:pPr>
      <w:pStyle w:val="stBilgi"/>
    </w:pPr>
    <w:r w:rsidRPr="00F22779">
      <w:rPr>
        <w:b/>
        <w:bCs/>
      </w:rPr>
      <w:object w:dxaOrig="9042" w:dyaOrig="1927" w14:anchorId="06B768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pt;height:96.5pt">
          <v:imagedata r:id="rId1" o:title=""/>
        </v:shape>
        <o:OLEObject Type="Embed" ProgID="Word.Document.12" ShapeID="_x0000_i1025" DrawAspect="Content" ObjectID="_1847867986" r:id="rId2">
          <o:FieldCodes>\s</o:FieldCodes>
        </o:OLEObject>
      </w:obje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95D1F" w14:textId="77777777" w:rsidR="00176D55" w:rsidRDefault="00176D55">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570"/>
    <w:rsid w:val="000A001D"/>
    <w:rsid w:val="00154C8A"/>
    <w:rsid w:val="00176D55"/>
    <w:rsid w:val="001D44C3"/>
    <w:rsid w:val="003D319E"/>
    <w:rsid w:val="003F5280"/>
    <w:rsid w:val="004920FE"/>
    <w:rsid w:val="005C1BAC"/>
    <w:rsid w:val="005C6BF5"/>
    <w:rsid w:val="00631CE0"/>
    <w:rsid w:val="00651222"/>
    <w:rsid w:val="006F02B7"/>
    <w:rsid w:val="00794D3A"/>
    <w:rsid w:val="00955CC9"/>
    <w:rsid w:val="009B6807"/>
    <w:rsid w:val="00B77DED"/>
    <w:rsid w:val="00C1118F"/>
    <w:rsid w:val="00C23507"/>
    <w:rsid w:val="00CF454E"/>
    <w:rsid w:val="00D149C1"/>
    <w:rsid w:val="00D92F56"/>
    <w:rsid w:val="00E81570"/>
    <w:rsid w:val="00EA3523"/>
    <w:rsid w:val="00ED7C30"/>
    <w:rsid w:val="00F239CA"/>
    <w:rsid w:val="00FA331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7C964"/>
  <w15:chartTrackingRefBased/>
  <w15:docId w15:val="{1A811555-F8E7-4694-B291-894C5F482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E815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E815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unhideWhenUsed/>
    <w:qFormat/>
    <w:rsid w:val="00E81570"/>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E81570"/>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E81570"/>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E8157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8157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8157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8157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81570"/>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E81570"/>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rsid w:val="00E81570"/>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E81570"/>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E81570"/>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E8157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8157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8157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81570"/>
    <w:rPr>
      <w:rFonts w:eastAsiaTheme="majorEastAsia" w:cstheme="majorBidi"/>
      <w:color w:val="272727" w:themeColor="text1" w:themeTint="D8"/>
    </w:rPr>
  </w:style>
  <w:style w:type="paragraph" w:styleId="KonuBal">
    <w:name w:val="Title"/>
    <w:basedOn w:val="Normal"/>
    <w:next w:val="Normal"/>
    <w:link w:val="KonuBalChar"/>
    <w:uiPriority w:val="10"/>
    <w:qFormat/>
    <w:rsid w:val="00E815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8157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8157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8157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8157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81570"/>
    <w:rPr>
      <w:i/>
      <w:iCs/>
      <w:color w:val="404040" w:themeColor="text1" w:themeTint="BF"/>
    </w:rPr>
  </w:style>
  <w:style w:type="paragraph" w:styleId="ListeParagraf">
    <w:name w:val="List Paragraph"/>
    <w:basedOn w:val="Normal"/>
    <w:uiPriority w:val="34"/>
    <w:qFormat/>
    <w:rsid w:val="00E81570"/>
    <w:pPr>
      <w:ind w:left="720"/>
      <w:contextualSpacing/>
    </w:pPr>
  </w:style>
  <w:style w:type="character" w:styleId="GlVurgulama">
    <w:name w:val="Intense Emphasis"/>
    <w:basedOn w:val="VarsaylanParagrafYazTipi"/>
    <w:uiPriority w:val="21"/>
    <w:qFormat/>
    <w:rsid w:val="00E81570"/>
    <w:rPr>
      <w:i/>
      <w:iCs/>
      <w:color w:val="2F5496" w:themeColor="accent1" w:themeShade="BF"/>
    </w:rPr>
  </w:style>
  <w:style w:type="paragraph" w:styleId="GlAlnt">
    <w:name w:val="Intense Quote"/>
    <w:basedOn w:val="Normal"/>
    <w:next w:val="Normal"/>
    <w:link w:val="GlAlntChar"/>
    <w:uiPriority w:val="30"/>
    <w:qFormat/>
    <w:rsid w:val="00E815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E81570"/>
    <w:rPr>
      <w:i/>
      <w:iCs/>
      <w:color w:val="2F5496" w:themeColor="accent1" w:themeShade="BF"/>
    </w:rPr>
  </w:style>
  <w:style w:type="character" w:styleId="GlBavuru">
    <w:name w:val="Intense Reference"/>
    <w:basedOn w:val="VarsaylanParagrafYazTipi"/>
    <w:uiPriority w:val="32"/>
    <w:qFormat/>
    <w:rsid w:val="00E81570"/>
    <w:rPr>
      <w:b/>
      <w:bCs/>
      <w:smallCaps/>
      <w:color w:val="2F5496" w:themeColor="accent1" w:themeShade="BF"/>
      <w:spacing w:val="5"/>
    </w:rPr>
  </w:style>
  <w:style w:type="character" w:styleId="Kpr">
    <w:name w:val="Hyperlink"/>
    <w:basedOn w:val="VarsaylanParagrafYazTipi"/>
    <w:uiPriority w:val="99"/>
    <w:unhideWhenUsed/>
    <w:rsid w:val="00E81570"/>
    <w:rPr>
      <w:color w:val="0563C1" w:themeColor="hyperlink"/>
      <w:u w:val="single"/>
    </w:rPr>
  </w:style>
  <w:style w:type="character" w:styleId="zmlenmeyenBahsetme">
    <w:name w:val="Unresolved Mention"/>
    <w:basedOn w:val="VarsaylanParagrafYazTipi"/>
    <w:uiPriority w:val="99"/>
    <w:semiHidden/>
    <w:unhideWhenUsed/>
    <w:rsid w:val="00E81570"/>
    <w:rPr>
      <w:color w:val="605E5C"/>
      <w:shd w:val="clear" w:color="auto" w:fill="E1DFDD"/>
    </w:rPr>
  </w:style>
  <w:style w:type="paragraph" w:styleId="NormalWeb">
    <w:name w:val="Normal (Web)"/>
    <w:basedOn w:val="Normal"/>
    <w:uiPriority w:val="99"/>
    <w:semiHidden/>
    <w:unhideWhenUsed/>
    <w:rsid w:val="004920FE"/>
    <w:rPr>
      <w:rFonts w:ascii="Times New Roman" w:hAnsi="Times New Roman" w:cs="Times New Roman"/>
      <w:sz w:val="24"/>
      <w:szCs w:val="24"/>
    </w:rPr>
  </w:style>
  <w:style w:type="paragraph" w:styleId="stBilgi">
    <w:name w:val="header"/>
    <w:basedOn w:val="Normal"/>
    <w:link w:val="stBilgiChar"/>
    <w:uiPriority w:val="99"/>
    <w:unhideWhenUsed/>
    <w:rsid w:val="00176D5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76D55"/>
  </w:style>
  <w:style w:type="paragraph" w:styleId="AltBilgi">
    <w:name w:val="footer"/>
    <w:basedOn w:val="Normal"/>
    <w:link w:val="AltBilgiChar"/>
    <w:uiPriority w:val="99"/>
    <w:unhideWhenUsed/>
    <w:rsid w:val="00176D5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76D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lomaliye.com/2016/11/26/bkk-2016-9495-yatirimlara-proje-bazli-devlet-yardimi-verilmesi/" TargetMode="External"/><Relationship Id="rId18" Type="http://schemas.openxmlformats.org/officeDocument/2006/relationships/hyperlink" Target="https://www.alomaliye.com/2016/11/26/bkk-2016-9495-yatirimlara-proje-bazli-devlet-yardimi-verilmesi/" TargetMode="External"/><Relationship Id="rId26"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https://www.alomaliye.com/2016/11/26/bkk-2016-9495-yatirimlara-proje-bazli-devlet-yardimi-verilmesi/" TargetMode="External"/><Relationship Id="rId7" Type="http://schemas.openxmlformats.org/officeDocument/2006/relationships/hyperlink" Target="https://www.alomaliye.com/2016/11/26/bkk-2016-9495-yatirimlara-proje-bazli-devlet-yardimi-verilmesi/" TargetMode="External"/><Relationship Id="rId12" Type="http://schemas.openxmlformats.org/officeDocument/2006/relationships/hyperlink" Target="https://www.alomaliye.com/2016/11/26/bkk-2016-9495-yatirimlara-proje-bazli-devlet-yardimi-verilmesi/" TargetMode="External"/><Relationship Id="rId17" Type="http://schemas.openxmlformats.org/officeDocument/2006/relationships/hyperlink" Target="https://www.alomaliye.com/2016/11/26/bkk-2016-9495-yatirimlara-proje-bazli-devlet-yardimi-verilmesi/" TargetMode="External"/><Relationship Id="rId25" Type="http://schemas.openxmlformats.org/officeDocument/2006/relationships/hyperlink" Target="https://www.resmigazete.gov.tr/eskiler/2026/08/20260809-8.pdf"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alomaliye.com/2016/11/26/bkk-2016-9495-yatirimlara-proje-bazli-devlet-yardimi-verilmesi/" TargetMode="External"/><Relationship Id="rId20" Type="http://schemas.openxmlformats.org/officeDocument/2006/relationships/hyperlink" Target="https://www.alomaliye.com/2016/11/26/bkk-2016-9495-yatirimlara-proje-bazli-devlet-yardimi-verilmesi/" TargetMode="External"/><Relationship Id="rId29"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www.resmigazete.gov.tr/eskiler/2026/08/20260806-3.htm" TargetMode="External"/><Relationship Id="rId11" Type="http://schemas.openxmlformats.org/officeDocument/2006/relationships/hyperlink" Target="https://www.alomaliye.com/2016/11/26/bkk-2016-9495-yatirimlara-proje-bazli-devlet-yardimi-verilmesi/" TargetMode="External"/><Relationship Id="rId24" Type="http://schemas.openxmlformats.org/officeDocument/2006/relationships/hyperlink" Target="https://www.alomaliye.com/2016/11/26/bkk-2016-9495-yatirimlara-proje-bazli-devlet-yardimi-verilmesi/"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www.alomaliye.com/2016/11/26/bkk-2016-9495-yatirimlara-proje-bazli-devlet-yardimi-verilmesi/" TargetMode="External"/><Relationship Id="rId23" Type="http://schemas.openxmlformats.org/officeDocument/2006/relationships/hyperlink" Target="https://www.alomaliye.com/2016/11/26/bkk-2016-9495-yatirimlara-proje-bazli-devlet-yardimi-verilmesi/" TargetMode="External"/><Relationship Id="rId28" Type="http://schemas.openxmlformats.org/officeDocument/2006/relationships/footer" Target="footer1.xml"/><Relationship Id="rId10" Type="http://schemas.openxmlformats.org/officeDocument/2006/relationships/hyperlink" Target="https://www.alomaliye.com/2005/11/01/bankacilik-kanunu-5411-sayili-kanun/" TargetMode="External"/><Relationship Id="rId19" Type="http://schemas.openxmlformats.org/officeDocument/2006/relationships/hyperlink" Target="https://www.alomaliye.com/2016/11/26/bkk-2016-9495-yatirimlara-proje-bazli-devlet-yardimi-verilmesi/" TargetMode="External"/><Relationship Id="rId31"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www.alomaliye.com/2016/11/26/bkk-2016-9495-yatirimlara-proje-bazli-devlet-yardimi-verilmesi/" TargetMode="External"/><Relationship Id="rId14" Type="http://schemas.openxmlformats.org/officeDocument/2006/relationships/hyperlink" Target="https://www.alomaliye.com/2016/11/26/bkk-2016-9495-yatirimlara-proje-bazli-devlet-yardimi-verilmesi/" TargetMode="External"/><Relationship Id="rId22" Type="http://schemas.openxmlformats.org/officeDocument/2006/relationships/hyperlink" Target="https://www.alomaliye.com/2016/11/26/bkk-2016-9495-yatirimlara-proje-bazli-devlet-yardimi-verilmesi/"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s://www.alomaliye.com/2016/11/26/bkk-2016-9495-yatirimlara-proje-bazli-devlet-yardimi-verilmesi/" TargetMode="External"/></Relationships>
</file>

<file path=word/_rels/header2.xml.rels><?xml version="1.0" encoding="UTF-8" standalone="yes"?>
<Relationships xmlns="http://schemas.openxmlformats.org/package/2006/relationships"><Relationship Id="rId2" Type="http://schemas.openxmlformats.org/officeDocument/2006/relationships/package" Target="embeddings/Microsoft_Word_Document.docx"/><Relationship Id="rId1" Type="http://schemas.openxmlformats.org/officeDocument/2006/relationships/image" Target="media/image1.e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6</Pages>
  <Words>3115</Words>
  <Characters>17761</Characters>
  <Application>Microsoft Office Word</Application>
  <DocSecurity>0</DocSecurity>
  <Lines>148</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Tuncay KAPUSUZOGLU</dc:creator>
  <cp:keywords/>
  <dc:description/>
  <cp:lastModifiedBy>Devrim ATATAŞ</cp:lastModifiedBy>
  <cp:revision>10</cp:revision>
  <dcterms:created xsi:type="dcterms:W3CDTF">2026-08-07T06:53:00Z</dcterms:created>
  <dcterms:modified xsi:type="dcterms:W3CDTF">2026-08-10T08:53:00Z</dcterms:modified>
</cp:coreProperties>
</file>