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CA795" w14:textId="5D446073" w:rsidR="00F44BE8" w:rsidRDefault="001C5544" w:rsidP="00F44BE8">
      <w:pPr>
        <w:spacing w:after="0" w:line="240" w:lineRule="auto"/>
        <w:jc w:val="center"/>
        <w:rPr>
          <w:b/>
          <w:bCs/>
          <w:sz w:val="32"/>
          <w:szCs w:val="32"/>
        </w:rPr>
      </w:pPr>
      <w:r>
        <w:rPr>
          <w:b/>
          <w:bCs/>
          <w:sz w:val="32"/>
          <w:szCs w:val="32"/>
        </w:rPr>
        <w:t>VERGİ MEVZUATINDAKİ GELİŞMELER 2026/</w:t>
      </w:r>
      <w:proofErr w:type="gramStart"/>
      <w:r>
        <w:rPr>
          <w:b/>
          <w:bCs/>
          <w:sz w:val="32"/>
          <w:szCs w:val="32"/>
        </w:rPr>
        <w:t>MART -</w:t>
      </w:r>
      <w:proofErr w:type="gramEnd"/>
      <w:r>
        <w:rPr>
          <w:b/>
          <w:bCs/>
          <w:sz w:val="32"/>
          <w:szCs w:val="32"/>
        </w:rPr>
        <w:t xml:space="preserve"> 1</w:t>
      </w:r>
    </w:p>
    <w:p w14:paraId="2235D047" w14:textId="00760362" w:rsidR="00F44BE8" w:rsidRDefault="00672D59" w:rsidP="00F44BE8">
      <w:pPr>
        <w:spacing w:after="0" w:line="240" w:lineRule="auto"/>
        <w:jc w:val="center"/>
        <w:rPr>
          <w:b/>
          <w:bCs/>
          <w:sz w:val="18"/>
          <w:szCs w:val="18"/>
        </w:rPr>
      </w:pPr>
      <w:r w:rsidRPr="00B54EDB">
        <w:rPr>
          <w:b/>
          <w:bCs/>
          <w:sz w:val="18"/>
          <w:szCs w:val="18"/>
        </w:rPr>
        <w:t>(</w:t>
      </w:r>
      <w:r w:rsidR="00E839B7">
        <w:rPr>
          <w:b/>
          <w:bCs/>
          <w:sz w:val="18"/>
          <w:szCs w:val="18"/>
        </w:rPr>
        <w:t>27</w:t>
      </w:r>
      <w:r>
        <w:rPr>
          <w:b/>
          <w:bCs/>
          <w:sz w:val="18"/>
          <w:szCs w:val="18"/>
        </w:rPr>
        <w:t>.02.2026</w:t>
      </w:r>
      <w:r w:rsidR="00C60D77">
        <w:rPr>
          <w:b/>
          <w:bCs/>
          <w:sz w:val="18"/>
          <w:szCs w:val="18"/>
        </w:rPr>
        <w:t>-05.03.2026</w:t>
      </w:r>
      <w:r w:rsidRPr="00B54EDB">
        <w:rPr>
          <w:b/>
          <w:bCs/>
          <w:sz w:val="18"/>
          <w:szCs w:val="18"/>
        </w:rPr>
        <w:t>)</w:t>
      </w:r>
    </w:p>
    <w:p w14:paraId="6A5FB738" w14:textId="77777777" w:rsidR="00C23507" w:rsidRDefault="00C23507"/>
    <w:p w14:paraId="2110D2F7" w14:textId="0C327BC5" w:rsidR="004804CD" w:rsidRDefault="00672D59" w:rsidP="00E839B7">
      <w:pPr>
        <w:jc w:val="both"/>
        <w:rPr>
          <w:b/>
          <w:bCs/>
          <w:sz w:val="26"/>
          <w:szCs w:val="26"/>
        </w:rPr>
      </w:pPr>
      <w:r w:rsidRPr="00691FAA">
        <w:rPr>
          <w:b/>
          <w:bCs/>
          <w:sz w:val="26"/>
          <w:szCs w:val="26"/>
        </w:rPr>
        <w:t xml:space="preserve">I- </w:t>
      </w:r>
      <w:r w:rsidR="00E839B7" w:rsidRPr="00E839B7">
        <w:rPr>
          <w:b/>
          <w:bCs/>
          <w:sz w:val="26"/>
          <w:szCs w:val="26"/>
        </w:rPr>
        <w:t xml:space="preserve">HİZMET İHRACATININ TANIMLANMASI, SINIFLANDIRILMASI VE HİZMET SEKTÖRLERİNİN DESTEKLENMESİ HAKKINDA </w:t>
      </w:r>
      <w:r w:rsidR="00E839B7">
        <w:rPr>
          <w:b/>
          <w:bCs/>
          <w:sz w:val="26"/>
          <w:szCs w:val="26"/>
        </w:rPr>
        <w:t xml:space="preserve">10962 SAYILI CUMHURBAŞKANI </w:t>
      </w:r>
      <w:r w:rsidR="00E839B7" w:rsidRPr="00E839B7">
        <w:rPr>
          <w:b/>
          <w:bCs/>
          <w:sz w:val="26"/>
          <w:szCs w:val="26"/>
        </w:rPr>
        <w:t>KARAR</w:t>
      </w:r>
      <w:r w:rsidR="00E839B7">
        <w:rPr>
          <w:b/>
          <w:bCs/>
          <w:sz w:val="26"/>
          <w:szCs w:val="26"/>
        </w:rPr>
        <w:t>I YAYIMLANMIŞTIR</w:t>
      </w:r>
    </w:p>
    <w:p w14:paraId="5B60DEC3" w14:textId="62763665" w:rsidR="00E839B7" w:rsidRDefault="00E839B7" w:rsidP="00E839B7">
      <w:pPr>
        <w:jc w:val="both"/>
      </w:pPr>
      <w:r>
        <w:t>Söz konusu</w:t>
      </w:r>
      <w:r w:rsidRPr="00E839B7">
        <w:t xml:space="preserve"> Kararın amacı; hizmet ihracatının tanımlanması, sınıflandırılması ve gerçekleşme yöntemlerinin belirlenmesi ile şirket, kurum ve kuruluşların; ihracata hazırlanması, uluslararası pazarlarda rekabet avantajı kazanması, sürdürülebilirliklerinin sağlanması ve uluslararası düzeyde güçlü markalar oluşturmasına dair faaliyetler ile hizmet ihracatı ve yurt dışı kaynaklı gelirlerinin artırılması amacıyla kurumsal kapasitelerinin güçlendirilmesine, yurt dışı pazarlara erişimlerine, pazarda tutunmalarına, markalaşmalarına, destek programlarının yürütülmesi ile hizmet sektörlerinin geliştirilmesi ve tanıtılmasına ilişkin faaliyetlerinin ve yurt dışı lojistik dağıtım ağlarına ait giderlerinin Destekleme ve Fiyat İstikrar Fonu’ndan (DFİF) desteklenmesidir.</w:t>
      </w:r>
    </w:p>
    <w:p w14:paraId="7FC1BCD0" w14:textId="4BC49546" w:rsidR="00E839B7" w:rsidRDefault="00E839B7" w:rsidP="00E839B7">
      <w:pPr>
        <w:jc w:val="both"/>
      </w:pPr>
      <w:r>
        <w:t>Kararın 4. maddesinde hizmet ihracatının tanımı yapılmıştır. Buna göre;</w:t>
      </w:r>
    </w:p>
    <w:p w14:paraId="21C3925D" w14:textId="16249C97" w:rsidR="00E839B7" w:rsidRPr="00E839B7" w:rsidRDefault="00E839B7" w:rsidP="00E839B7">
      <w:pPr>
        <w:shd w:val="clear" w:color="auto" w:fill="F2F2F2" w:themeFill="background1" w:themeFillShade="F2"/>
        <w:jc w:val="both"/>
        <w:rPr>
          <w:i/>
          <w:iCs/>
          <w:sz w:val="20"/>
          <w:szCs w:val="20"/>
        </w:rPr>
      </w:pPr>
      <w:r w:rsidRPr="00E839B7">
        <w:rPr>
          <w:i/>
          <w:iCs/>
          <w:sz w:val="20"/>
          <w:szCs w:val="20"/>
        </w:rPr>
        <w:t>“(1) Hizmet ihracatı, yurt içinde yerleşik kişi veya kuruluş tarafından gerçekleştirilen ve “Genişletilmiş Ödemeler Dengesi Hizmetler Sınıflaması (EK-1</w:t>
      </w:r>
      <w:proofErr w:type="gramStart"/>
      <w:r w:rsidRPr="00E839B7">
        <w:rPr>
          <w:i/>
          <w:iCs/>
          <w:sz w:val="20"/>
          <w:szCs w:val="20"/>
        </w:rPr>
        <w:t>)”</w:t>
      </w:r>
      <w:proofErr w:type="spellStart"/>
      <w:r w:rsidRPr="00E839B7">
        <w:rPr>
          <w:i/>
          <w:iCs/>
          <w:sz w:val="20"/>
          <w:szCs w:val="20"/>
        </w:rPr>
        <w:t>nda</w:t>
      </w:r>
      <w:proofErr w:type="spellEnd"/>
      <w:proofErr w:type="gramEnd"/>
      <w:r w:rsidRPr="00E839B7">
        <w:rPr>
          <w:i/>
          <w:iCs/>
          <w:sz w:val="20"/>
          <w:szCs w:val="20"/>
        </w:rPr>
        <w:t xml:space="preserve"> yer alan hizmetlere ilişkin yurt dışında yerleşik kişi veya kuruluşa sağlanan hizmet sunumlarını ifade eder.</w:t>
      </w:r>
    </w:p>
    <w:p w14:paraId="66D2ADEF" w14:textId="71AEB76C" w:rsidR="00E839B7" w:rsidRPr="00E839B7" w:rsidRDefault="00E839B7" w:rsidP="00E839B7">
      <w:pPr>
        <w:shd w:val="clear" w:color="auto" w:fill="F2F2F2" w:themeFill="background1" w:themeFillShade="F2"/>
        <w:jc w:val="both"/>
        <w:rPr>
          <w:i/>
          <w:iCs/>
          <w:sz w:val="20"/>
          <w:szCs w:val="20"/>
        </w:rPr>
      </w:pPr>
      <w:r w:rsidRPr="00E839B7">
        <w:rPr>
          <w:i/>
          <w:iCs/>
          <w:sz w:val="20"/>
          <w:szCs w:val="20"/>
        </w:rPr>
        <w:t>(2) Hizmet ihracatına ilişkin iş ve işlemlerde, bu Kararda belirtilen tanımlamalar ve sınıflandırmalar esas olup istatistik ve vergi mevzuatı hükümleri saklıdır.”</w:t>
      </w:r>
    </w:p>
    <w:p w14:paraId="06E3A56E" w14:textId="2703A440" w:rsidR="00E839B7" w:rsidRDefault="00E839B7" w:rsidP="00E839B7">
      <w:pPr>
        <w:jc w:val="both"/>
      </w:pPr>
      <w:r>
        <w:t>Kararın 5. maddesinde hizmet ihracatının gerçekleşme yöntemleri tanımlanmıştır. Buna göre;</w:t>
      </w:r>
    </w:p>
    <w:p w14:paraId="5B463402" w14:textId="40AB415B" w:rsidR="00E839B7" w:rsidRPr="00E839B7" w:rsidRDefault="00E839B7" w:rsidP="00E839B7">
      <w:pPr>
        <w:shd w:val="clear" w:color="auto" w:fill="F2F2F2" w:themeFill="background1" w:themeFillShade="F2"/>
        <w:jc w:val="both"/>
        <w:rPr>
          <w:i/>
          <w:iCs/>
          <w:sz w:val="20"/>
          <w:szCs w:val="20"/>
        </w:rPr>
      </w:pPr>
      <w:r w:rsidRPr="00E839B7">
        <w:rPr>
          <w:i/>
          <w:iCs/>
          <w:sz w:val="20"/>
          <w:szCs w:val="20"/>
        </w:rPr>
        <w:t>“Hizmet ihracatı aşağıdaki şekillerde gerçekleştirilir:</w:t>
      </w:r>
    </w:p>
    <w:p w14:paraId="2F461C1A" w14:textId="77777777" w:rsidR="00E839B7" w:rsidRPr="00E839B7" w:rsidRDefault="00E839B7" w:rsidP="00E839B7">
      <w:pPr>
        <w:shd w:val="clear" w:color="auto" w:fill="F2F2F2" w:themeFill="background1" w:themeFillShade="F2"/>
        <w:jc w:val="both"/>
        <w:rPr>
          <w:i/>
          <w:iCs/>
          <w:sz w:val="20"/>
          <w:szCs w:val="20"/>
        </w:rPr>
      </w:pPr>
      <w:r w:rsidRPr="00E839B7">
        <w:rPr>
          <w:i/>
          <w:iCs/>
          <w:sz w:val="20"/>
          <w:szCs w:val="20"/>
        </w:rPr>
        <w:t>a) Sınır ötesi hizmet sunumunda hizmet yurt içinden yurt dışına sağlanır ve hizmetten yurt dışında faydalanılır.</w:t>
      </w:r>
    </w:p>
    <w:p w14:paraId="2FB0D016" w14:textId="77777777" w:rsidR="00E839B7" w:rsidRPr="00E839B7" w:rsidRDefault="00E839B7" w:rsidP="00E839B7">
      <w:pPr>
        <w:shd w:val="clear" w:color="auto" w:fill="F2F2F2" w:themeFill="background1" w:themeFillShade="F2"/>
        <w:jc w:val="both"/>
        <w:rPr>
          <w:i/>
          <w:iCs/>
          <w:sz w:val="20"/>
          <w:szCs w:val="20"/>
        </w:rPr>
      </w:pPr>
      <w:r w:rsidRPr="00E839B7">
        <w:rPr>
          <w:i/>
          <w:iCs/>
          <w:sz w:val="20"/>
          <w:szCs w:val="20"/>
        </w:rPr>
        <w:t>b) Yurt içi hizmet sunumunda hizmet yurt içinde sağlanır ve hizmetten yurt içinde faydalanılır.</w:t>
      </w:r>
    </w:p>
    <w:p w14:paraId="2D2BB023" w14:textId="085D6157" w:rsidR="00E839B7" w:rsidRPr="00E839B7" w:rsidRDefault="00E839B7" w:rsidP="00E839B7">
      <w:pPr>
        <w:shd w:val="clear" w:color="auto" w:fill="F2F2F2" w:themeFill="background1" w:themeFillShade="F2"/>
        <w:jc w:val="both"/>
        <w:rPr>
          <w:i/>
          <w:iCs/>
          <w:sz w:val="20"/>
          <w:szCs w:val="20"/>
        </w:rPr>
      </w:pPr>
      <w:r w:rsidRPr="00E839B7">
        <w:rPr>
          <w:i/>
          <w:iCs/>
          <w:sz w:val="20"/>
          <w:szCs w:val="20"/>
        </w:rPr>
        <w:t>c) Gerçek kişiler tarafından gerçekleştirilen hizmet sunumunda hizmet, yurt içinde yerleşik kişi veya kuruluşlar adına ya da kendi hesabına çalışan ve geçici olarak yurt dışında bulunan gerçek kişiler eliyle yurt dışında sağlanır.”</w:t>
      </w:r>
    </w:p>
    <w:p w14:paraId="24354285" w14:textId="25EF2FC8" w:rsidR="00E839B7" w:rsidRDefault="00E839B7" w:rsidP="00E839B7">
      <w:pPr>
        <w:jc w:val="both"/>
      </w:pPr>
      <w:r>
        <w:t>Kararın 3. kısmında hizmet sektörlerinin desteklenmesine ilişkin hükümler bulunmaktadır.</w:t>
      </w:r>
    </w:p>
    <w:p w14:paraId="43C0B1AA" w14:textId="7E1DD651" w:rsidR="00E839B7" w:rsidRDefault="00E839B7" w:rsidP="00E839B7">
      <w:pPr>
        <w:jc w:val="both"/>
      </w:pPr>
      <w:r>
        <w:t xml:space="preserve">Bu Karar ile birlikte yürürlükten kaldırılan mevzuat </w:t>
      </w:r>
      <w:r w:rsidR="002B009F">
        <w:t>aşağıdaki gibidir:</w:t>
      </w:r>
    </w:p>
    <w:p w14:paraId="090A7059" w14:textId="07BD9717" w:rsidR="00E839B7" w:rsidRPr="00E839B7" w:rsidRDefault="00E839B7" w:rsidP="00E839B7">
      <w:pPr>
        <w:shd w:val="clear" w:color="auto" w:fill="F2F2F2" w:themeFill="background1" w:themeFillShade="F2"/>
        <w:jc w:val="both"/>
        <w:rPr>
          <w:i/>
          <w:iCs/>
          <w:sz w:val="20"/>
          <w:szCs w:val="20"/>
        </w:rPr>
      </w:pPr>
      <w:r w:rsidRPr="00E839B7">
        <w:rPr>
          <w:i/>
          <w:iCs/>
          <w:sz w:val="20"/>
          <w:szCs w:val="20"/>
        </w:rPr>
        <w:t>“</w:t>
      </w:r>
      <w:r w:rsidR="002B009F">
        <w:rPr>
          <w:i/>
          <w:iCs/>
          <w:sz w:val="20"/>
          <w:szCs w:val="20"/>
        </w:rPr>
        <w:t xml:space="preserve">MADDE 49- </w:t>
      </w:r>
      <w:r w:rsidRPr="00E839B7">
        <w:rPr>
          <w:i/>
          <w:iCs/>
          <w:sz w:val="20"/>
          <w:szCs w:val="20"/>
        </w:rPr>
        <w:t>Mülga Para-Kredi ve Koordinasyon Kurulunun 21/11/2014 tarihli ve 2014/10 sayılı Teknik Müşavirlik Hizmetlerine Sağlanacak Devlet Yardımları Hakkında Kararı, 18/5/2020 tarihli ve 2564 sayılı Cumhurbaşkanı Kararı ile yürürlüğe konulan Döviz Kazandırıcı Hizmet Sektörleri Markalaşma Destekleri Hakkında Karar, 19/4/2022 tarihli ve 5447 sayılı Cumhurbaşkanı Kararı ile yürürlüğe konulan Türkiye Bilişim Sektörlerinin Uluslararasılaşması ve E-</w:t>
      </w:r>
      <w:proofErr w:type="spellStart"/>
      <w:r w:rsidRPr="00E839B7">
        <w:rPr>
          <w:i/>
          <w:iCs/>
          <w:sz w:val="20"/>
          <w:szCs w:val="20"/>
        </w:rPr>
        <w:t>Turquality</w:t>
      </w:r>
      <w:proofErr w:type="spellEnd"/>
      <w:r w:rsidRPr="00E839B7">
        <w:rPr>
          <w:i/>
          <w:iCs/>
          <w:sz w:val="20"/>
          <w:szCs w:val="20"/>
        </w:rPr>
        <w:t xml:space="preserve"> (Bilişimin Yıldızları) Programı Hakkında Karar, 19/4/2022 tarihli ve 5448 sayılı Cumhurbaşkanı Kararı ile yürürlüğe konulan Hizmet İhracatının Tanımlanması, Sınıflandırılması ve Desteklenmesi Hakkında Karar ile 19/4/2022 tarihli ve 5449 sayılı Cumhurbaşkanı Kararı ile yürürlüğe konulan Yurt Dışı Lojistik Dağıtım Ağlarının Desteklenmesi Hakkında Karar yürürlükten kaldırılmıştır.”</w:t>
      </w:r>
    </w:p>
    <w:p w14:paraId="59772B43" w14:textId="4CE36871" w:rsidR="00E839B7" w:rsidRDefault="001354C0" w:rsidP="00E839B7">
      <w:pPr>
        <w:jc w:val="both"/>
      </w:pPr>
      <w:r>
        <w:t>Söz konusu Karar,</w:t>
      </w:r>
      <w:r w:rsidRPr="001354C0">
        <w:t xml:space="preserve"> 1/1/2026 tarihinden itibaren geçerli olmak üzere yayımı tarihinde yürürlüğe gir</w:t>
      </w:r>
      <w:r>
        <w:t>miştir.</w:t>
      </w:r>
    </w:p>
    <w:p w14:paraId="39D77A14" w14:textId="358A7BB5" w:rsidR="001354C0" w:rsidRDefault="001354C0" w:rsidP="00E839B7">
      <w:pPr>
        <w:jc w:val="both"/>
      </w:pPr>
      <w:r w:rsidRPr="001354C0">
        <w:lastRenderedPageBreak/>
        <w:t>10962 Sayılı Cumhurbaşkanı Kararı</w:t>
      </w:r>
      <w:r>
        <w:t xml:space="preserve">na 27.02.2026 tarihli Resmî </w:t>
      </w:r>
      <w:proofErr w:type="spellStart"/>
      <w:r>
        <w:t>Gazete’den</w:t>
      </w:r>
      <w:proofErr w:type="spellEnd"/>
      <w:r>
        <w:t xml:space="preserve"> ulaşmak mümkündür.</w:t>
      </w:r>
    </w:p>
    <w:p w14:paraId="70DE46BC" w14:textId="244676BE" w:rsidR="001354C0" w:rsidRDefault="001354C0" w:rsidP="00E839B7">
      <w:pPr>
        <w:jc w:val="both"/>
      </w:pPr>
      <w:hyperlink r:id="rId7" w:history="1">
        <w:r w:rsidRPr="00660DD2">
          <w:rPr>
            <w:rStyle w:val="Kpr"/>
          </w:rPr>
          <w:t>https://www.resmigazete.gov.tr/eskiler/2026/02/20260227-10.pdf</w:t>
        </w:r>
      </w:hyperlink>
    </w:p>
    <w:p w14:paraId="3DC532A3" w14:textId="4EEB9DC4" w:rsidR="001354C0" w:rsidRPr="003A0090" w:rsidRDefault="003A0090" w:rsidP="00E839B7">
      <w:pPr>
        <w:jc w:val="both"/>
        <w:rPr>
          <w:b/>
          <w:bCs/>
          <w:sz w:val="26"/>
          <w:szCs w:val="26"/>
        </w:rPr>
      </w:pPr>
      <w:r w:rsidRPr="003A0090">
        <w:rPr>
          <w:b/>
          <w:bCs/>
          <w:sz w:val="26"/>
          <w:szCs w:val="26"/>
        </w:rPr>
        <w:t xml:space="preserve">II- AKARYAKITTAKİ ÖZEL TÜKETİM VERGİSİ TUTARINA </w:t>
      </w:r>
      <w:r>
        <w:rPr>
          <w:b/>
          <w:bCs/>
          <w:sz w:val="26"/>
          <w:szCs w:val="26"/>
        </w:rPr>
        <w:t>YENİ DÜZENLEME</w:t>
      </w:r>
      <w:r w:rsidRPr="003A0090">
        <w:rPr>
          <w:b/>
          <w:bCs/>
          <w:sz w:val="26"/>
          <w:szCs w:val="26"/>
        </w:rPr>
        <w:t xml:space="preserve"> GETİRİLMİŞTİR</w:t>
      </w:r>
    </w:p>
    <w:p w14:paraId="73D081D4" w14:textId="61A9E5D8" w:rsidR="00E839B7" w:rsidRDefault="003A0090" w:rsidP="00E839B7">
      <w:pPr>
        <w:jc w:val="both"/>
      </w:pPr>
      <w:r>
        <w:t>05.03.2026 tarihli ve 33187 sayılı Resm</w:t>
      </w:r>
      <w:r w:rsidR="001F3D74">
        <w:t>î</w:t>
      </w:r>
      <w:r>
        <w:t xml:space="preserve"> </w:t>
      </w:r>
      <w:proofErr w:type="spellStart"/>
      <w:r>
        <w:t>Gazete’de</w:t>
      </w:r>
      <w:proofErr w:type="spellEnd"/>
      <w:r>
        <w:t xml:space="preserve"> yayımlanan 10995 sayılı Cumhurbaşkanı Kararı ile akaryakıttaki özel tüketim vergisi uygulamasına yeni bir ölçü getirilmiştir. Fransızca </w:t>
      </w:r>
      <w:proofErr w:type="spellStart"/>
      <w:r>
        <w:t>eşel</w:t>
      </w:r>
      <w:proofErr w:type="spellEnd"/>
      <w:r>
        <w:t xml:space="preserve"> mobil </w:t>
      </w:r>
      <w:r w:rsidRPr="003A0090">
        <w:t>“</w:t>
      </w:r>
      <w:proofErr w:type="spellStart"/>
      <w:r w:rsidRPr="003A0090">
        <w:t>échelle</w:t>
      </w:r>
      <w:proofErr w:type="spellEnd"/>
      <w:r w:rsidRPr="003A0090">
        <w:t xml:space="preserve"> mobile”</w:t>
      </w:r>
      <w:r>
        <w:t xml:space="preserve"> kelimesi ile ifade edilen yeni uygulamada akaryakıt fiyatlarındaki artışın bir kısmı özel tüketim vergisi tutarından karşılanacak, satış fiyatlarına yansıtılmayacaktır.</w:t>
      </w:r>
    </w:p>
    <w:p w14:paraId="3BA67A2C" w14:textId="4052EF37" w:rsidR="003A0090" w:rsidRDefault="003A0090" w:rsidP="00E839B7">
      <w:pPr>
        <w:jc w:val="both"/>
      </w:pPr>
      <w:r>
        <w:t>10995 sayılı Cumhurbaşkanı Kararının eki Kararın 1. maddesi gereğince;</w:t>
      </w:r>
    </w:p>
    <w:p w14:paraId="21AD767F" w14:textId="3F83A023" w:rsidR="003A0090" w:rsidRPr="003A0090" w:rsidRDefault="003A0090" w:rsidP="003A0090">
      <w:pPr>
        <w:shd w:val="clear" w:color="auto" w:fill="F2F2F2" w:themeFill="background1" w:themeFillShade="F2"/>
        <w:jc w:val="both"/>
        <w:rPr>
          <w:i/>
          <w:iCs/>
          <w:sz w:val="20"/>
          <w:szCs w:val="20"/>
        </w:rPr>
      </w:pPr>
      <w:r w:rsidRPr="003A0090">
        <w:rPr>
          <w:i/>
          <w:iCs/>
          <w:sz w:val="20"/>
          <w:szCs w:val="20"/>
        </w:rPr>
        <w:t>“ 2/3/2026 tarihi itibarıyla bu Karar eki listedeki malların Enerji Piyasası Düzenleme Kurumu’nca ilan edilen akaryakıt bayi satış fiyatlarına esas alınan yurtiçi rafineri çıkış fiyatlarında, bu tarihten itibaren, uluslararası petrol fiyatları veya döviz kurlarına bağlı olarak meydana gelecek artış durumunda, söz konusu malların tabi olduğu özel tüketim vergisi tutarları, gerçekleşen artış tutarının %75’i kadar azalış yapılmak suretiyle; uluslararası petrol fiyatları veya döviz kurlarına bağlı olarak meydana gelecek azalış durumunda, söz konusu malların tabi olduğu özel tüketim vergisi tutarları, gerçekleşen azalış tutarının %75’i kadar artış yapılmak suretiyle 2/3/2026 tarihinde uygulanan özel tüketim vergisi tutarlarını geçmeyecek şekilde uygulanır.”</w:t>
      </w:r>
    </w:p>
    <w:p w14:paraId="265FFEDE" w14:textId="7FA9AAB3" w:rsidR="003A0090" w:rsidRDefault="003A0090" w:rsidP="00E839B7">
      <w:pPr>
        <w:jc w:val="both"/>
      </w:pPr>
      <w:r>
        <w:t>Söz konusu Kararın 4. maddesi gereğince de;</w:t>
      </w:r>
    </w:p>
    <w:p w14:paraId="33A6AC11" w14:textId="63181517" w:rsidR="003A0090" w:rsidRPr="003A0090" w:rsidRDefault="003A0090" w:rsidP="003A0090">
      <w:pPr>
        <w:shd w:val="clear" w:color="auto" w:fill="F2F2F2" w:themeFill="background1" w:themeFillShade="F2"/>
        <w:jc w:val="both"/>
        <w:rPr>
          <w:i/>
          <w:iCs/>
          <w:sz w:val="20"/>
          <w:szCs w:val="20"/>
        </w:rPr>
      </w:pPr>
      <w:r w:rsidRPr="003A0090">
        <w:rPr>
          <w:i/>
          <w:iCs/>
          <w:sz w:val="20"/>
          <w:szCs w:val="20"/>
        </w:rPr>
        <w:t>“Bu Karar kapsamında belirlenerek azalan özel tüketim vergisi tutarları, her bir mal itibarıyla 2/3/2026 tarihinde uygulanan özel tüketim vergisi tutarlarına yeniden ulaştığında, bu tutarlara ulaşan her bir mal bakımından, bu Karar yürürlükten kaldırılmış sayılır.”</w:t>
      </w:r>
    </w:p>
    <w:p w14:paraId="1FADDAED" w14:textId="675395F1" w:rsidR="003A0090" w:rsidRPr="00E839B7" w:rsidRDefault="003A0090" w:rsidP="00E839B7">
      <w:pPr>
        <w:jc w:val="both"/>
      </w:pPr>
      <w:r>
        <w:t>10995 sayılı Cumhurbaşkanı Kararı, yayım tarihi olan 05.03.2026 tarihinde yürürlüğe girmiştir.</w:t>
      </w:r>
    </w:p>
    <w:p w14:paraId="345CDAA9" w14:textId="77777777" w:rsidR="00E839B7" w:rsidRDefault="00E839B7" w:rsidP="00E839B7">
      <w:pPr>
        <w:jc w:val="both"/>
      </w:pPr>
    </w:p>
    <w:sectPr w:rsidR="00E839B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9C346" w14:textId="77777777" w:rsidR="00226596" w:rsidRDefault="00226596" w:rsidP="007003D0">
      <w:pPr>
        <w:spacing w:after="0" w:line="240" w:lineRule="auto"/>
      </w:pPr>
      <w:r>
        <w:separator/>
      </w:r>
    </w:p>
  </w:endnote>
  <w:endnote w:type="continuationSeparator" w:id="0">
    <w:p w14:paraId="5CFCB961" w14:textId="77777777" w:rsidR="00226596" w:rsidRDefault="00226596" w:rsidP="00700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78040"/>
      <w:docPartObj>
        <w:docPartGallery w:val="Page Numbers (Bottom of Page)"/>
        <w:docPartUnique/>
      </w:docPartObj>
    </w:sdtPr>
    <w:sdtContent>
      <w:p w14:paraId="01D5E01F" w14:textId="72535385" w:rsidR="001F4C7D" w:rsidRDefault="001F4C7D">
        <w:pPr>
          <w:pStyle w:val="AltBilgi"/>
          <w:jc w:val="right"/>
        </w:pPr>
        <w:r>
          <w:fldChar w:fldCharType="begin"/>
        </w:r>
        <w:r>
          <w:instrText>PAGE   \* MERGEFORMAT</w:instrText>
        </w:r>
        <w:r>
          <w:fldChar w:fldCharType="separate"/>
        </w:r>
        <w:r>
          <w:t>2</w:t>
        </w:r>
        <w:r>
          <w:fldChar w:fldCharType="end"/>
        </w:r>
      </w:p>
    </w:sdtContent>
  </w:sdt>
  <w:p w14:paraId="2A465CD8" w14:textId="77777777" w:rsidR="007003D0" w:rsidRDefault="007003D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EB1E8" w14:textId="77777777" w:rsidR="00226596" w:rsidRDefault="00226596" w:rsidP="007003D0">
      <w:pPr>
        <w:spacing w:after="0" w:line="240" w:lineRule="auto"/>
      </w:pPr>
      <w:r>
        <w:separator/>
      </w:r>
    </w:p>
  </w:footnote>
  <w:footnote w:type="continuationSeparator" w:id="0">
    <w:p w14:paraId="2B038FA8" w14:textId="77777777" w:rsidR="00226596" w:rsidRDefault="00226596" w:rsidP="00700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812315451"/>
  <w:bookmarkEnd w:id="0"/>
  <w:p w14:paraId="7CE2A7B1" w14:textId="7DE0FDFF" w:rsidR="00A6676E" w:rsidRDefault="00A6676E">
    <w:pPr>
      <w:pStyle w:val="stBilgi"/>
    </w:pPr>
    <w:r w:rsidRPr="00F22779">
      <w:rPr>
        <w:b/>
        <w:bCs/>
      </w:rPr>
      <w:object w:dxaOrig="9042" w:dyaOrig="1927" w14:anchorId="3E7086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96.5pt">
          <v:imagedata r:id="rId1" o:title=""/>
        </v:shape>
        <o:OLEObject Type="Embed" ProgID="Word.Document.12" ShapeID="_x0000_i1025" DrawAspect="Content" ObjectID="_1834213331"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B6BC3"/>
    <w:multiLevelType w:val="multilevel"/>
    <w:tmpl w:val="AA14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4337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E8"/>
    <w:rsid w:val="00003B7B"/>
    <w:rsid w:val="00006AE2"/>
    <w:rsid w:val="00011D63"/>
    <w:rsid w:val="00014CD2"/>
    <w:rsid w:val="00014E9C"/>
    <w:rsid w:val="00030A9B"/>
    <w:rsid w:val="00045BC8"/>
    <w:rsid w:val="000709FF"/>
    <w:rsid w:val="0009737A"/>
    <w:rsid w:val="000C0E6A"/>
    <w:rsid w:val="000C5B9B"/>
    <w:rsid w:val="00116523"/>
    <w:rsid w:val="0012570F"/>
    <w:rsid w:val="00132AC8"/>
    <w:rsid w:val="0013498C"/>
    <w:rsid w:val="001354C0"/>
    <w:rsid w:val="001418FB"/>
    <w:rsid w:val="0015010B"/>
    <w:rsid w:val="001634AC"/>
    <w:rsid w:val="001644DF"/>
    <w:rsid w:val="00170C3E"/>
    <w:rsid w:val="00180E72"/>
    <w:rsid w:val="001A0AA6"/>
    <w:rsid w:val="001A5921"/>
    <w:rsid w:val="001C547C"/>
    <w:rsid w:val="001C5544"/>
    <w:rsid w:val="001C61D3"/>
    <w:rsid w:val="001D0AD4"/>
    <w:rsid w:val="001D4559"/>
    <w:rsid w:val="001D6927"/>
    <w:rsid w:val="001F3D74"/>
    <w:rsid w:val="001F4C7D"/>
    <w:rsid w:val="00213727"/>
    <w:rsid w:val="00214B7E"/>
    <w:rsid w:val="00226596"/>
    <w:rsid w:val="0022777D"/>
    <w:rsid w:val="0023532A"/>
    <w:rsid w:val="00235A96"/>
    <w:rsid w:val="00263869"/>
    <w:rsid w:val="0029204E"/>
    <w:rsid w:val="0029694B"/>
    <w:rsid w:val="002A1B76"/>
    <w:rsid w:val="002A3F6C"/>
    <w:rsid w:val="002B009F"/>
    <w:rsid w:val="002B0E91"/>
    <w:rsid w:val="002B5D54"/>
    <w:rsid w:val="002B762C"/>
    <w:rsid w:val="002B7C55"/>
    <w:rsid w:val="002C35D3"/>
    <w:rsid w:val="002C4022"/>
    <w:rsid w:val="002D34D6"/>
    <w:rsid w:val="00303EDC"/>
    <w:rsid w:val="0030464E"/>
    <w:rsid w:val="0030595C"/>
    <w:rsid w:val="00342AB1"/>
    <w:rsid w:val="00353D7A"/>
    <w:rsid w:val="003867F1"/>
    <w:rsid w:val="003A0090"/>
    <w:rsid w:val="003A7505"/>
    <w:rsid w:val="003C4CF1"/>
    <w:rsid w:val="003F0949"/>
    <w:rsid w:val="003F298E"/>
    <w:rsid w:val="00420441"/>
    <w:rsid w:val="00421AB4"/>
    <w:rsid w:val="00425837"/>
    <w:rsid w:val="00425FA8"/>
    <w:rsid w:val="00426931"/>
    <w:rsid w:val="00426C96"/>
    <w:rsid w:val="004441E3"/>
    <w:rsid w:val="00444503"/>
    <w:rsid w:val="00445B03"/>
    <w:rsid w:val="00450DDA"/>
    <w:rsid w:val="00464DBE"/>
    <w:rsid w:val="00474CDF"/>
    <w:rsid w:val="00476491"/>
    <w:rsid w:val="004804CD"/>
    <w:rsid w:val="00485F25"/>
    <w:rsid w:val="00492CE7"/>
    <w:rsid w:val="00494F05"/>
    <w:rsid w:val="00495317"/>
    <w:rsid w:val="00495F8D"/>
    <w:rsid w:val="004A431D"/>
    <w:rsid w:val="004A60D5"/>
    <w:rsid w:val="004B67FD"/>
    <w:rsid w:val="004C15BD"/>
    <w:rsid w:val="004F1482"/>
    <w:rsid w:val="004F274B"/>
    <w:rsid w:val="004F65BF"/>
    <w:rsid w:val="004F7FE2"/>
    <w:rsid w:val="00505303"/>
    <w:rsid w:val="00515BE9"/>
    <w:rsid w:val="0052148C"/>
    <w:rsid w:val="00542935"/>
    <w:rsid w:val="00543F90"/>
    <w:rsid w:val="00557D5A"/>
    <w:rsid w:val="00557E4C"/>
    <w:rsid w:val="00561EE5"/>
    <w:rsid w:val="00562478"/>
    <w:rsid w:val="0056375C"/>
    <w:rsid w:val="00583270"/>
    <w:rsid w:val="00585114"/>
    <w:rsid w:val="0059231A"/>
    <w:rsid w:val="005C4369"/>
    <w:rsid w:val="005C4AC8"/>
    <w:rsid w:val="005C7C4B"/>
    <w:rsid w:val="005E3112"/>
    <w:rsid w:val="005E3EB7"/>
    <w:rsid w:val="005E4AD6"/>
    <w:rsid w:val="0061346C"/>
    <w:rsid w:val="006138E7"/>
    <w:rsid w:val="00627209"/>
    <w:rsid w:val="006301D2"/>
    <w:rsid w:val="00643AB9"/>
    <w:rsid w:val="0064585D"/>
    <w:rsid w:val="00665873"/>
    <w:rsid w:val="00667D75"/>
    <w:rsid w:val="00672D59"/>
    <w:rsid w:val="00685C76"/>
    <w:rsid w:val="00691FAA"/>
    <w:rsid w:val="006927D4"/>
    <w:rsid w:val="00692CBE"/>
    <w:rsid w:val="00695C77"/>
    <w:rsid w:val="006A047E"/>
    <w:rsid w:val="006A62A7"/>
    <w:rsid w:val="006A6734"/>
    <w:rsid w:val="006D6C76"/>
    <w:rsid w:val="006E0945"/>
    <w:rsid w:val="006E1C38"/>
    <w:rsid w:val="007003D0"/>
    <w:rsid w:val="007079A4"/>
    <w:rsid w:val="00732335"/>
    <w:rsid w:val="0073319E"/>
    <w:rsid w:val="00736681"/>
    <w:rsid w:val="007407C6"/>
    <w:rsid w:val="007536B4"/>
    <w:rsid w:val="007665E9"/>
    <w:rsid w:val="007805B7"/>
    <w:rsid w:val="0078325B"/>
    <w:rsid w:val="00794D3A"/>
    <w:rsid w:val="007A7126"/>
    <w:rsid w:val="007B2C46"/>
    <w:rsid w:val="007B3614"/>
    <w:rsid w:val="007B39B0"/>
    <w:rsid w:val="007D0311"/>
    <w:rsid w:val="007D2233"/>
    <w:rsid w:val="007E2DE5"/>
    <w:rsid w:val="00804DE0"/>
    <w:rsid w:val="00806176"/>
    <w:rsid w:val="0080750F"/>
    <w:rsid w:val="0081240B"/>
    <w:rsid w:val="00823EC2"/>
    <w:rsid w:val="00830A20"/>
    <w:rsid w:val="0085407E"/>
    <w:rsid w:val="008613D5"/>
    <w:rsid w:val="00876289"/>
    <w:rsid w:val="008812B7"/>
    <w:rsid w:val="008A1CCA"/>
    <w:rsid w:val="008A5053"/>
    <w:rsid w:val="008B7880"/>
    <w:rsid w:val="008C3008"/>
    <w:rsid w:val="008D3C1B"/>
    <w:rsid w:val="008D4CC4"/>
    <w:rsid w:val="008F06CC"/>
    <w:rsid w:val="008F795C"/>
    <w:rsid w:val="00914842"/>
    <w:rsid w:val="009310E9"/>
    <w:rsid w:val="00933804"/>
    <w:rsid w:val="009409B3"/>
    <w:rsid w:val="00971946"/>
    <w:rsid w:val="00982D0B"/>
    <w:rsid w:val="00982FE7"/>
    <w:rsid w:val="009A7296"/>
    <w:rsid w:val="009B0041"/>
    <w:rsid w:val="009B6807"/>
    <w:rsid w:val="009E4AE3"/>
    <w:rsid w:val="009F542D"/>
    <w:rsid w:val="009F5E6A"/>
    <w:rsid w:val="00A200BA"/>
    <w:rsid w:val="00A41F8F"/>
    <w:rsid w:val="00A4346F"/>
    <w:rsid w:val="00A54304"/>
    <w:rsid w:val="00A6676E"/>
    <w:rsid w:val="00A75F35"/>
    <w:rsid w:val="00A7652F"/>
    <w:rsid w:val="00A86B1E"/>
    <w:rsid w:val="00A86D20"/>
    <w:rsid w:val="00A87141"/>
    <w:rsid w:val="00A905E3"/>
    <w:rsid w:val="00A94874"/>
    <w:rsid w:val="00A962D3"/>
    <w:rsid w:val="00AC084A"/>
    <w:rsid w:val="00AC1960"/>
    <w:rsid w:val="00AD2A55"/>
    <w:rsid w:val="00AE5B03"/>
    <w:rsid w:val="00B02216"/>
    <w:rsid w:val="00B13552"/>
    <w:rsid w:val="00B15870"/>
    <w:rsid w:val="00B33B2D"/>
    <w:rsid w:val="00B510BA"/>
    <w:rsid w:val="00B559CB"/>
    <w:rsid w:val="00B7114A"/>
    <w:rsid w:val="00B95798"/>
    <w:rsid w:val="00BB3F8E"/>
    <w:rsid w:val="00BC27A0"/>
    <w:rsid w:val="00BE26A6"/>
    <w:rsid w:val="00BF6A93"/>
    <w:rsid w:val="00BF7F58"/>
    <w:rsid w:val="00C03A92"/>
    <w:rsid w:val="00C10F40"/>
    <w:rsid w:val="00C1105C"/>
    <w:rsid w:val="00C17774"/>
    <w:rsid w:val="00C2035C"/>
    <w:rsid w:val="00C23507"/>
    <w:rsid w:val="00C23533"/>
    <w:rsid w:val="00C352D2"/>
    <w:rsid w:val="00C5070C"/>
    <w:rsid w:val="00C604ED"/>
    <w:rsid w:val="00C60D77"/>
    <w:rsid w:val="00C704B4"/>
    <w:rsid w:val="00C70FDD"/>
    <w:rsid w:val="00C71843"/>
    <w:rsid w:val="00C81E5F"/>
    <w:rsid w:val="00C84DA7"/>
    <w:rsid w:val="00CB0C60"/>
    <w:rsid w:val="00CB70E5"/>
    <w:rsid w:val="00CC2CDB"/>
    <w:rsid w:val="00CD137F"/>
    <w:rsid w:val="00CD45F0"/>
    <w:rsid w:val="00CE7F96"/>
    <w:rsid w:val="00CF640B"/>
    <w:rsid w:val="00D064A9"/>
    <w:rsid w:val="00D17D51"/>
    <w:rsid w:val="00D50329"/>
    <w:rsid w:val="00D5205A"/>
    <w:rsid w:val="00D60273"/>
    <w:rsid w:val="00D63063"/>
    <w:rsid w:val="00D64C24"/>
    <w:rsid w:val="00D72F8B"/>
    <w:rsid w:val="00D949EB"/>
    <w:rsid w:val="00D95B71"/>
    <w:rsid w:val="00DA456F"/>
    <w:rsid w:val="00DA5A39"/>
    <w:rsid w:val="00DC7932"/>
    <w:rsid w:val="00DD2892"/>
    <w:rsid w:val="00DE2DA2"/>
    <w:rsid w:val="00DE6267"/>
    <w:rsid w:val="00E46084"/>
    <w:rsid w:val="00E74976"/>
    <w:rsid w:val="00E8150F"/>
    <w:rsid w:val="00E839B7"/>
    <w:rsid w:val="00EA5747"/>
    <w:rsid w:val="00EB0CFF"/>
    <w:rsid w:val="00EB696B"/>
    <w:rsid w:val="00EE433F"/>
    <w:rsid w:val="00EE4875"/>
    <w:rsid w:val="00F128E2"/>
    <w:rsid w:val="00F163EE"/>
    <w:rsid w:val="00F17BC6"/>
    <w:rsid w:val="00F201D9"/>
    <w:rsid w:val="00F261A5"/>
    <w:rsid w:val="00F31A4E"/>
    <w:rsid w:val="00F349BB"/>
    <w:rsid w:val="00F374AF"/>
    <w:rsid w:val="00F44BE8"/>
    <w:rsid w:val="00F46CA4"/>
    <w:rsid w:val="00F67F02"/>
    <w:rsid w:val="00FB18D5"/>
    <w:rsid w:val="00FC1BE4"/>
    <w:rsid w:val="00FC58B1"/>
    <w:rsid w:val="00FD1FA5"/>
    <w:rsid w:val="00FD2425"/>
    <w:rsid w:val="00FF378E"/>
    <w:rsid w:val="00FF3C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977E"/>
  <w15:chartTrackingRefBased/>
  <w15:docId w15:val="{B4AEFBF3-8FF6-445C-863C-C547D7F5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BE8"/>
  </w:style>
  <w:style w:type="paragraph" w:styleId="Balk1">
    <w:name w:val="heading 1"/>
    <w:basedOn w:val="Normal"/>
    <w:next w:val="Normal"/>
    <w:link w:val="Balk1Char"/>
    <w:uiPriority w:val="9"/>
    <w:qFormat/>
    <w:rsid w:val="00F44B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F44B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F44BE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44BE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44BE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44BE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44BE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44BE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44BE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44BE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F44BE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F44BE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44BE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44BE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44BE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44BE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44BE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44BE8"/>
    <w:rPr>
      <w:rFonts w:eastAsiaTheme="majorEastAsia" w:cstheme="majorBidi"/>
      <w:color w:val="272727" w:themeColor="text1" w:themeTint="D8"/>
    </w:rPr>
  </w:style>
  <w:style w:type="paragraph" w:styleId="KonuBal">
    <w:name w:val="Title"/>
    <w:basedOn w:val="Normal"/>
    <w:next w:val="Normal"/>
    <w:link w:val="KonuBalChar"/>
    <w:uiPriority w:val="10"/>
    <w:qFormat/>
    <w:rsid w:val="00F44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44BE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44BE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44BE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44BE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44BE8"/>
    <w:rPr>
      <w:i/>
      <w:iCs/>
      <w:color w:val="404040" w:themeColor="text1" w:themeTint="BF"/>
    </w:rPr>
  </w:style>
  <w:style w:type="paragraph" w:styleId="ListeParagraf">
    <w:name w:val="List Paragraph"/>
    <w:basedOn w:val="Normal"/>
    <w:uiPriority w:val="34"/>
    <w:qFormat/>
    <w:rsid w:val="00F44BE8"/>
    <w:pPr>
      <w:ind w:left="720"/>
      <w:contextualSpacing/>
    </w:pPr>
  </w:style>
  <w:style w:type="character" w:styleId="GlVurgulama">
    <w:name w:val="Intense Emphasis"/>
    <w:basedOn w:val="VarsaylanParagrafYazTipi"/>
    <w:uiPriority w:val="21"/>
    <w:qFormat/>
    <w:rsid w:val="00F44BE8"/>
    <w:rPr>
      <w:i/>
      <w:iCs/>
      <w:color w:val="2F5496" w:themeColor="accent1" w:themeShade="BF"/>
    </w:rPr>
  </w:style>
  <w:style w:type="paragraph" w:styleId="GlAlnt">
    <w:name w:val="Intense Quote"/>
    <w:basedOn w:val="Normal"/>
    <w:next w:val="Normal"/>
    <w:link w:val="GlAlntChar"/>
    <w:uiPriority w:val="30"/>
    <w:qFormat/>
    <w:rsid w:val="00F44B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44BE8"/>
    <w:rPr>
      <w:i/>
      <w:iCs/>
      <w:color w:val="2F5496" w:themeColor="accent1" w:themeShade="BF"/>
    </w:rPr>
  </w:style>
  <w:style w:type="character" w:styleId="GlBavuru">
    <w:name w:val="Intense Reference"/>
    <w:basedOn w:val="VarsaylanParagrafYazTipi"/>
    <w:uiPriority w:val="32"/>
    <w:qFormat/>
    <w:rsid w:val="00F44BE8"/>
    <w:rPr>
      <w:b/>
      <w:bCs/>
      <w:smallCaps/>
      <w:color w:val="2F5496" w:themeColor="accent1" w:themeShade="BF"/>
      <w:spacing w:val="5"/>
    </w:rPr>
  </w:style>
  <w:style w:type="character" w:styleId="Kpr">
    <w:name w:val="Hyperlink"/>
    <w:basedOn w:val="VarsaylanParagrafYazTipi"/>
    <w:uiPriority w:val="99"/>
    <w:unhideWhenUsed/>
    <w:rsid w:val="003F0949"/>
    <w:rPr>
      <w:color w:val="0563C1" w:themeColor="hyperlink"/>
      <w:u w:val="single"/>
    </w:rPr>
  </w:style>
  <w:style w:type="character" w:styleId="zmlenmeyenBahsetme">
    <w:name w:val="Unresolved Mention"/>
    <w:basedOn w:val="VarsaylanParagrafYazTipi"/>
    <w:uiPriority w:val="99"/>
    <w:semiHidden/>
    <w:unhideWhenUsed/>
    <w:rsid w:val="003F0949"/>
    <w:rPr>
      <w:color w:val="605E5C"/>
      <w:shd w:val="clear" w:color="auto" w:fill="E1DFDD"/>
    </w:rPr>
  </w:style>
  <w:style w:type="paragraph" w:styleId="stBilgi">
    <w:name w:val="header"/>
    <w:basedOn w:val="Normal"/>
    <w:link w:val="stBilgiChar"/>
    <w:uiPriority w:val="99"/>
    <w:unhideWhenUsed/>
    <w:rsid w:val="007003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003D0"/>
  </w:style>
  <w:style w:type="paragraph" w:styleId="AltBilgi">
    <w:name w:val="footer"/>
    <w:basedOn w:val="Normal"/>
    <w:link w:val="AltBilgiChar"/>
    <w:uiPriority w:val="99"/>
    <w:unhideWhenUsed/>
    <w:rsid w:val="007003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03D0"/>
  </w:style>
  <w:style w:type="paragraph" w:styleId="NormalWeb">
    <w:name w:val="Normal (Web)"/>
    <w:basedOn w:val="Normal"/>
    <w:uiPriority w:val="99"/>
    <w:semiHidden/>
    <w:unhideWhenUsed/>
    <w:rsid w:val="008F06C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esmigazete.gov.tr/eskiler/2026/02/20260227-1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1778</TotalTime>
  <Pages>2</Pages>
  <Words>594</Words>
  <Characters>4441</Characters>
  <Application>Microsoft Office Word</Application>
  <DocSecurity>0</DocSecurity>
  <Lines>58</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153</cp:revision>
  <dcterms:created xsi:type="dcterms:W3CDTF">2025-12-19T13:27:00Z</dcterms:created>
  <dcterms:modified xsi:type="dcterms:W3CDTF">2026-03-05T07:56:00Z</dcterms:modified>
</cp:coreProperties>
</file>