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A795" w14:textId="15231244" w:rsidR="00F44BE8" w:rsidRDefault="006D1C24" w:rsidP="00F44BE8">
      <w:pPr>
        <w:spacing w:after="0" w:line="240" w:lineRule="auto"/>
        <w:jc w:val="center"/>
        <w:rPr>
          <w:b/>
          <w:bCs/>
          <w:sz w:val="32"/>
          <w:szCs w:val="32"/>
        </w:rPr>
      </w:pPr>
      <w:r>
        <w:rPr>
          <w:b/>
          <w:bCs/>
          <w:sz w:val="32"/>
          <w:szCs w:val="32"/>
        </w:rPr>
        <w:t>VERGİ MEVZUATINDAKİ GELİŞMELER</w:t>
      </w:r>
      <w:r w:rsidR="00F44BE8" w:rsidRPr="00FC7ED4">
        <w:rPr>
          <w:b/>
          <w:bCs/>
          <w:sz w:val="32"/>
          <w:szCs w:val="32"/>
        </w:rPr>
        <w:t xml:space="preserve"> 202</w:t>
      </w:r>
      <w:r w:rsidR="00F44BE8">
        <w:rPr>
          <w:b/>
          <w:bCs/>
          <w:sz w:val="32"/>
          <w:szCs w:val="32"/>
        </w:rPr>
        <w:t>5</w:t>
      </w:r>
      <w:r w:rsidR="00F44BE8" w:rsidRPr="00FC7ED4">
        <w:rPr>
          <w:b/>
          <w:bCs/>
          <w:sz w:val="32"/>
          <w:szCs w:val="32"/>
        </w:rPr>
        <w:t>/</w:t>
      </w:r>
      <w:r>
        <w:rPr>
          <w:b/>
          <w:bCs/>
          <w:sz w:val="32"/>
          <w:szCs w:val="32"/>
        </w:rPr>
        <w:t>ARALIK-4</w:t>
      </w:r>
    </w:p>
    <w:p w14:paraId="2235D047" w14:textId="76A4C260" w:rsidR="00F44BE8" w:rsidRDefault="00F44BE8" w:rsidP="00F44BE8">
      <w:pPr>
        <w:spacing w:after="0" w:line="240" w:lineRule="auto"/>
        <w:jc w:val="center"/>
        <w:rPr>
          <w:b/>
          <w:bCs/>
          <w:sz w:val="18"/>
          <w:szCs w:val="18"/>
        </w:rPr>
      </w:pPr>
      <w:r w:rsidRPr="00B54EDB">
        <w:rPr>
          <w:b/>
          <w:bCs/>
          <w:sz w:val="18"/>
          <w:szCs w:val="18"/>
        </w:rPr>
        <w:t>(</w:t>
      </w:r>
      <w:r>
        <w:rPr>
          <w:b/>
          <w:bCs/>
          <w:sz w:val="18"/>
          <w:szCs w:val="18"/>
        </w:rPr>
        <w:t>19.12.2025</w:t>
      </w:r>
      <w:r w:rsidRPr="00B54EDB">
        <w:rPr>
          <w:b/>
          <w:bCs/>
          <w:sz w:val="18"/>
          <w:szCs w:val="18"/>
        </w:rPr>
        <w:t>)</w:t>
      </w:r>
    </w:p>
    <w:p w14:paraId="6A5FB738" w14:textId="77777777" w:rsidR="00C23507" w:rsidRDefault="00C23507"/>
    <w:p w14:paraId="43AA2B6F" w14:textId="1FE2C017" w:rsidR="00F44BE8" w:rsidRDefault="00F44BE8" w:rsidP="00B15870">
      <w:pPr>
        <w:jc w:val="center"/>
        <w:rPr>
          <w:b/>
          <w:bCs/>
          <w:sz w:val="26"/>
          <w:szCs w:val="26"/>
        </w:rPr>
      </w:pPr>
      <w:r w:rsidRPr="00F44BE8">
        <w:rPr>
          <w:b/>
          <w:bCs/>
          <w:sz w:val="26"/>
          <w:szCs w:val="26"/>
        </w:rPr>
        <w:t>VERGİ KANUNLARI İLE BAZI KANUN VE KANUN HÜKMÜNDE KARARNAMELERDE DEĞİŞİKLİK YAPILMASINA DAİR 7566 SAYILI KANUN YAYIMLANMIŞTIR</w:t>
      </w:r>
    </w:p>
    <w:p w14:paraId="0BB5CC53" w14:textId="5BA44D17" w:rsidR="00F44BE8" w:rsidRDefault="00F44BE8">
      <w:r>
        <w:t xml:space="preserve">Vergi kanunlarında önemli düzenlemeler içeren 04 Aralık 2025 tarihli ve 7566 sayılı Kanun, 19 Aralık 2025 tarihli ve 33112 sayılı </w:t>
      </w:r>
      <w:proofErr w:type="gramStart"/>
      <w:r>
        <w:t>Resmi</w:t>
      </w:r>
      <w:proofErr w:type="gramEnd"/>
      <w:r>
        <w:t xml:space="preserve"> </w:t>
      </w:r>
      <w:proofErr w:type="spellStart"/>
      <w:r>
        <w:t>Gazete’de</w:t>
      </w:r>
      <w:proofErr w:type="spellEnd"/>
      <w:r>
        <w:t xml:space="preserve"> yayımlanmıştır.</w:t>
      </w:r>
      <w:r w:rsidR="0073319E">
        <w:t xml:space="preserve"> Yapılan düzenlemeler aşağıdaki gibidir:</w:t>
      </w:r>
    </w:p>
    <w:p w14:paraId="1E71F793" w14:textId="09EBA48A" w:rsidR="0073319E" w:rsidRDefault="004C15BD">
      <w:pPr>
        <w:rPr>
          <w:b/>
          <w:bCs/>
        </w:rPr>
      </w:pPr>
      <w:r>
        <w:rPr>
          <w:b/>
          <w:bCs/>
        </w:rPr>
        <w:t>I</w:t>
      </w:r>
      <w:r w:rsidR="0073319E" w:rsidRPr="0073319E">
        <w:rPr>
          <w:b/>
          <w:bCs/>
        </w:rPr>
        <w:t>- Gayrimenkul Sermaye İratlarında Konutlara İlişkin Kredi Faizlerinin Gider Olarak İndirim Olanağı Kaldırılmıştır</w:t>
      </w:r>
      <w:r w:rsidR="0073319E">
        <w:rPr>
          <w:b/>
          <w:bCs/>
        </w:rPr>
        <w:t>:</w:t>
      </w:r>
    </w:p>
    <w:p w14:paraId="1C9702E3" w14:textId="77777777" w:rsidR="0073319E" w:rsidRDefault="0073319E" w:rsidP="008D4CC4">
      <w:pPr>
        <w:jc w:val="both"/>
      </w:pPr>
      <w:r w:rsidRPr="0073319E">
        <w:t>Gelir Vergisi Kanunu’nun (</w:t>
      </w:r>
      <w:proofErr w:type="spellStart"/>
      <w:r w:rsidRPr="0073319E">
        <w:t>GVK’nın</w:t>
      </w:r>
      <w:proofErr w:type="spellEnd"/>
      <w:r w:rsidRPr="0073319E">
        <w:t>) 74. maddesinde safi iradın bulunması için, 21'inci maddeye göre istisna edilen gayrisafi hasılata isabet edenler hariç olmak üzere gayrisafi hasılattan aşağıda yazılı giderler indirilir</w:t>
      </w:r>
      <w:r>
        <w:t xml:space="preserve">, denildikten sonra sırayla indirime konu unsurlar yazılmıştır. </w:t>
      </w:r>
    </w:p>
    <w:p w14:paraId="670B3242" w14:textId="77777777" w:rsidR="0073319E" w:rsidRDefault="0073319E" w:rsidP="008D4CC4">
      <w:pPr>
        <w:jc w:val="both"/>
      </w:pPr>
      <w:proofErr w:type="spellStart"/>
      <w:r>
        <w:t>GVK’nın</w:t>
      </w:r>
      <w:proofErr w:type="spellEnd"/>
      <w:r>
        <w:t xml:space="preserve"> 74. maddesinin 1. fıkrasının 4. bendinde “kiraya verilen mal ve haklar” için kullanılan borçların faizleri uzun süredir indirim konusu yapılabilmekteyken, yapılan düzenleme ile konutlar kapsam dışı bırakılmıştır. </w:t>
      </w:r>
    </w:p>
    <w:p w14:paraId="293E766C" w14:textId="7F7282A7" w:rsidR="0073319E" w:rsidRDefault="0073319E" w:rsidP="008D4CC4">
      <w:pPr>
        <w:jc w:val="both"/>
      </w:pPr>
      <w:r>
        <w:t>Düzenleme, 0</w:t>
      </w:r>
      <w:r w:rsidRPr="0073319E">
        <w:t>1/</w:t>
      </w:r>
      <w:r>
        <w:t>0</w:t>
      </w:r>
      <w:r w:rsidRPr="0073319E">
        <w:t>1/2025 tarihinden itibaren başlayan vergilendirme dönemleri gelir ve kazançlarına ilişkin verilecek beyannamelere uygulanmak üzere yayımı tarihinde</w:t>
      </w:r>
      <w:r>
        <w:t xml:space="preserve"> yürürlüğe girmiştir.</w:t>
      </w:r>
    </w:p>
    <w:p w14:paraId="4E4D7649" w14:textId="13BE1421" w:rsidR="0073319E" w:rsidRDefault="0073319E" w:rsidP="008D4CC4">
      <w:pPr>
        <w:jc w:val="both"/>
      </w:pPr>
      <w:proofErr w:type="spellStart"/>
      <w:r>
        <w:t>GVK’nın</w:t>
      </w:r>
      <w:proofErr w:type="spellEnd"/>
      <w:r>
        <w:t xml:space="preserve"> 74/1-4. maddesinin son hali aşağıdaki gibidir:</w:t>
      </w:r>
    </w:p>
    <w:p w14:paraId="4FD03992" w14:textId="77777777" w:rsidR="008D4CC4" w:rsidRPr="008D4CC4" w:rsidRDefault="008D4CC4" w:rsidP="008D4CC4">
      <w:pPr>
        <w:shd w:val="clear" w:color="auto" w:fill="F2F2F2" w:themeFill="background1" w:themeFillShade="F2"/>
        <w:jc w:val="both"/>
        <w:rPr>
          <w:b/>
          <w:bCs/>
          <w:i/>
          <w:iCs/>
          <w:sz w:val="20"/>
          <w:szCs w:val="20"/>
        </w:rPr>
      </w:pPr>
      <w:r w:rsidRPr="008D4CC4">
        <w:rPr>
          <w:i/>
          <w:iCs/>
          <w:sz w:val="20"/>
          <w:szCs w:val="20"/>
        </w:rPr>
        <w:t>“</w:t>
      </w:r>
      <w:r w:rsidRPr="008D4CC4">
        <w:rPr>
          <w:b/>
          <w:bCs/>
          <w:i/>
          <w:iCs/>
          <w:sz w:val="20"/>
          <w:szCs w:val="20"/>
        </w:rPr>
        <w:t>Madde 74)</w:t>
      </w:r>
    </w:p>
    <w:p w14:paraId="0F991256" w14:textId="0E9A4831" w:rsidR="008D4CC4" w:rsidRDefault="008D4CC4" w:rsidP="008D4CC4">
      <w:pPr>
        <w:shd w:val="clear" w:color="auto" w:fill="F2F2F2" w:themeFill="background1" w:themeFillShade="F2"/>
        <w:jc w:val="both"/>
        <w:rPr>
          <w:i/>
          <w:iCs/>
          <w:sz w:val="20"/>
          <w:szCs w:val="20"/>
        </w:rPr>
      </w:pPr>
      <w:r w:rsidRPr="008D4CC4">
        <w:rPr>
          <w:i/>
          <w:iCs/>
          <w:sz w:val="20"/>
          <w:szCs w:val="20"/>
        </w:rPr>
        <w:t>Safi iradın bulunması için, 21'inci maddeye göre istisna edilen gayrisafi hasılata isabet edenler hariç olmak üzere gayrisafi hasılattan aşağıda yazılı giderler indirilir:</w:t>
      </w:r>
    </w:p>
    <w:p w14:paraId="0A3BF970" w14:textId="443F2528" w:rsidR="008D4CC4" w:rsidRDefault="008D4CC4" w:rsidP="008D4CC4">
      <w:pPr>
        <w:shd w:val="clear" w:color="auto" w:fill="F2F2F2" w:themeFill="background1" w:themeFillShade="F2"/>
        <w:jc w:val="both"/>
        <w:rPr>
          <w:i/>
          <w:iCs/>
          <w:sz w:val="20"/>
          <w:szCs w:val="20"/>
        </w:rPr>
      </w:pPr>
      <w:r>
        <w:rPr>
          <w:i/>
          <w:iCs/>
          <w:sz w:val="20"/>
          <w:szCs w:val="20"/>
        </w:rPr>
        <w:t>…</w:t>
      </w:r>
    </w:p>
    <w:p w14:paraId="5D029821" w14:textId="765086AE" w:rsidR="0073319E" w:rsidRPr="008D4CC4" w:rsidRDefault="0073319E" w:rsidP="008D4CC4">
      <w:pPr>
        <w:shd w:val="clear" w:color="auto" w:fill="F2F2F2" w:themeFill="background1" w:themeFillShade="F2"/>
        <w:jc w:val="both"/>
        <w:rPr>
          <w:i/>
          <w:iCs/>
          <w:sz w:val="20"/>
          <w:szCs w:val="20"/>
        </w:rPr>
      </w:pPr>
      <w:r w:rsidRPr="008D4CC4">
        <w:rPr>
          <w:i/>
          <w:iCs/>
          <w:sz w:val="20"/>
          <w:szCs w:val="20"/>
        </w:rPr>
        <w:t>4. </w:t>
      </w:r>
      <w:r w:rsidRPr="008D4CC4">
        <w:rPr>
          <w:b/>
          <w:bCs/>
          <w:i/>
          <w:iCs/>
          <w:sz w:val="20"/>
          <w:szCs w:val="20"/>
        </w:rPr>
        <w:t xml:space="preserve">Konutlar hariç olmak üzere </w:t>
      </w:r>
      <w:r w:rsidRPr="008D4CC4">
        <w:rPr>
          <w:i/>
          <w:iCs/>
          <w:sz w:val="20"/>
          <w:szCs w:val="20"/>
        </w:rPr>
        <w:t>kiraya verilen mal ve haklar</w:t>
      </w:r>
      <w:r w:rsidRPr="008D4CC4">
        <w:rPr>
          <w:b/>
          <w:bCs/>
          <w:i/>
          <w:iCs/>
          <w:sz w:val="20"/>
          <w:szCs w:val="20"/>
        </w:rPr>
        <w:t> </w:t>
      </w:r>
      <w:r w:rsidRPr="008D4CC4">
        <w:rPr>
          <w:i/>
          <w:iCs/>
          <w:sz w:val="20"/>
          <w:szCs w:val="20"/>
        </w:rPr>
        <w:t>dolayısıyla yapılan ve bunlara sarf olunan borçların faizleri ile konut olarak kiraya verilen bir adet gayrimenkulün iktisap yılından itibaren beş yıl süre ile iktisap bedelinin %5'i (İktisap bedelinin %5'i tutarındaki bu indirim, sadece ilgili gayrimenkule ait hasılata uygulanır. Ancak, indirilmeyen kısım 88'inci maddenin 3'üncü fıkrasının uygulanmasında gider fazlalığı sayılmaz</w:t>
      </w:r>
      <w:proofErr w:type="gramStart"/>
      <w:r w:rsidRPr="008D4CC4">
        <w:rPr>
          <w:i/>
          <w:iCs/>
          <w:sz w:val="20"/>
          <w:szCs w:val="20"/>
        </w:rPr>
        <w:t>)</w:t>
      </w:r>
      <w:r w:rsidR="008D4CC4" w:rsidRPr="008D4CC4">
        <w:rPr>
          <w:i/>
          <w:iCs/>
          <w:sz w:val="20"/>
          <w:szCs w:val="20"/>
        </w:rPr>
        <w:t>”</w:t>
      </w:r>
      <w:r w:rsidR="008D4CC4">
        <w:rPr>
          <w:i/>
          <w:iCs/>
          <w:sz w:val="20"/>
          <w:szCs w:val="20"/>
        </w:rPr>
        <w:t>…</w:t>
      </w:r>
      <w:proofErr w:type="gramEnd"/>
    </w:p>
    <w:p w14:paraId="32D5B4D4" w14:textId="77777777" w:rsidR="0073319E" w:rsidRDefault="0073319E"/>
    <w:p w14:paraId="75EA001E" w14:textId="65EC156C" w:rsidR="0073319E" w:rsidRPr="004C15BD" w:rsidRDefault="004C15BD">
      <w:pPr>
        <w:rPr>
          <w:b/>
          <w:bCs/>
        </w:rPr>
      </w:pPr>
      <w:r w:rsidRPr="004C15BD">
        <w:rPr>
          <w:b/>
          <w:bCs/>
        </w:rPr>
        <w:t>II- Geçici Vergi Uygulaması Tüm Yılı İçerecek Şekilde Tekrar Dört Döneme Çıkarılmıştır:</w:t>
      </w:r>
    </w:p>
    <w:p w14:paraId="53B29758" w14:textId="0D17B68A" w:rsidR="004C15BD" w:rsidRDefault="004C15BD" w:rsidP="00CD45F0">
      <w:pPr>
        <w:jc w:val="both"/>
      </w:pPr>
      <w:r>
        <w:t xml:space="preserve">Gelir Vergisi Kanunu’nun </w:t>
      </w:r>
      <w:r w:rsidRPr="004C15BD">
        <w:t>mükerrer 120</w:t>
      </w:r>
      <w:r>
        <w:t>’</w:t>
      </w:r>
      <w:r w:rsidRPr="004C15BD">
        <w:t>nci maddesinin birinci fıkrasının birinci cümlesinde yer alan “ilk dokuz ayı için belirlenen” ibaresi madde metninden çıkarılmıştır.</w:t>
      </w:r>
      <w:r>
        <w:t xml:space="preserve"> </w:t>
      </w:r>
      <w:proofErr w:type="spellStart"/>
      <w:r>
        <w:t>GVK’nın</w:t>
      </w:r>
      <w:proofErr w:type="spellEnd"/>
      <w:r>
        <w:t xml:space="preserve"> 120/1. maddesinin değişlik sonrası son hali aşağıdaki gibidir:</w:t>
      </w:r>
    </w:p>
    <w:p w14:paraId="7EC2E889" w14:textId="7BA97B58" w:rsidR="004C15BD" w:rsidRPr="00CD45F0" w:rsidRDefault="004C15BD" w:rsidP="00CD45F0">
      <w:pPr>
        <w:shd w:val="clear" w:color="auto" w:fill="F2F2F2" w:themeFill="background1" w:themeFillShade="F2"/>
        <w:jc w:val="both"/>
        <w:rPr>
          <w:i/>
          <w:iCs/>
          <w:sz w:val="20"/>
          <w:szCs w:val="20"/>
        </w:rPr>
      </w:pPr>
      <w:r w:rsidRPr="00CD45F0">
        <w:rPr>
          <w:i/>
          <w:iCs/>
          <w:sz w:val="20"/>
          <w:szCs w:val="20"/>
        </w:rPr>
        <w:t>“Ticari kazanç sahipleri ile serbest meslek erbabı cari vergilendirme döneminin gelir vergisine mahsup edilmek üzere, bu Kanunun ticari veya mesleki kazancın tespitine ilişkin hükümleri uyarınca ilgili hesap döneminin üçer aylık dönem kazançları üzerinden 103</w:t>
      </w:r>
      <w:r w:rsidR="00CD45F0" w:rsidRPr="00CD45F0">
        <w:rPr>
          <w:i/>
          <w:iCs/>
          <w:sz w:val="20"/>
          <w:szCs w:val="20"/>
        </w:rPr>
        <w:t>’</w:t>
      </w:r>
      <w:r w:rsidRPr="00CD45F0">
        <w:rPr>
          <w:i/>
          <w:iCs/>
          <w:sz w:val="20"/>
          <w:szCs w:val="20"/>
        </w:rPr>
        <w:t>üncü maddede yer alan tarifenin ilk gelir dilimine uygulanan oranda geçici vergi öderler. Şu kadar ki; 42</w:t>
      </w:r>
      <w:r w:rsidR="00CD45F0" w:rsidRPr="00CD45F0">
        <w:rPr>
          <w:i/>
          <w:iCs/>
          <w:sz w:val="20"/>
          <w:szCs w:val="20"/>
        </w:rPr>
        <w:t>’</w:t>
      </w:r>
      <w:r w:rsidRPr="00CD45F0">
        <w:rPr>
          <w:i/>
          <w:iCs/>
          <w:sz w:val="20"/>
          <w:szCs w:val="20"/>
        </w:rPr>
        <w:t xml:space="preserve">nci madde kapsamına giren kazançlar ile noterlik görevini ifa ile mükellef olanların bu işlerden sağladıkları kazançlar geçici vergi matrahına dâhil edilmez. Geçici vergi matrahının hesaplanmasında </w:t>
      </w:r>
      <w:r w:rsidRPr="00CD45F0">
        <w:rPr>
          <w:i/>
          <w:iCs/>
          <w:sz w:val="20"/>
          <w:szCs w:val="20"/>
        </w:rPr>
        <w:lastRenderedPageBreak/>
        <w:t>Vergi Usul Kanununun değerlemeye ait hükümleri ile bu Kanunda düzenlenen indirim ve istisnalar dikkate alınır. Dönem sonundaki mal mevcutları, istenirse sadece kayıtlar üzerinden de tespit edilerek, geçici vergi matrahının hesabında dikkate alınabilir</w:t>
      </w:r>
      <w:r w:rsidR="00CD45F0">
        <w:rPr>
          <w:i/>
          <w:iCs/>
          <w:sz w:val="20"/>
          <w:szCs w:val="20"/>
        </w:rPr>
        <w:t>…</w:t>
      </w:r>
      <w:r w:rsidR="00CD45F0" w:rsidRPr="00CD45F0">
        <w:rPr>
          <w:i/>
          <w:iCs/>
          <w:sz w:val="20"/>
          <w:szCs w:val="20"/>
        </w:rPr>
        <w:t>”</w:t>
      </w:r>
    </w:p>
    <w:p w14:paraId="1B055AEB" w14:textId="5412D9D7" w:rsidR="00CD45F0" w:rsidRDefault="00CD45F0" w:rsidP="00CD45F0">
      <w:pPr>
        <w:jc w:val="both"/>
      </w:pPr>
      <w:r w:rsidRPr="00CD45F0">
        <w:t xml:space="preserve">Geçici vergi uygulaması 2022 yılında yapılan düzenlemeyle dört dönemden üç döneme düşürülmüştü. </w:t>
      </w:r>
      <w:r w:rsidR="0052148C">
        <w:t>7566 sayılı Kanun ile yapılan düzenlemeyle t</w:t>
      </w:r>
      <w:r w:rsidRPr="00CD45F0">
        <w:t xml:space="preserve">ekrardan dört döneme çıkarıldı. </w:t>
      </w:r>
      <w:r>
        <w:t>Düzenleme, 0</w:t>
      </w:r>
      <w:r w:rsidRPr="0073319E">
        <w:t>1/</w:t>
      </w:r>
      <w:r>
        <w:t>0</w:t>
      </w:r>
      <w:r w:rsidRPr="0073319E">
        <w:t>1/2025 tarihinden itibaren başlayan vergilendirme dönemleri gelir ve kazançlarına ilişkin verilecek beyannamelere uygulanmak üzere yayımı tarihinde</w:t>
      </w:r>
      <w:r>
        <w:t xml:space="preserve"> yürürlüğe girdiğinden</w:t>
      </w:r>
      <w:r w:rsidR="0052148C">
        <w:t>,</w:t>
      </w:r>
      <w:r>
        <w:t xml:space="preserve"> </w:t>
      </w:r>
      <w:r w:rsidRPr="00CD45F0">
        <w:t xml:space="preserve">2025 yılı dördüncü dönem </w:t>
      </w:r>
      <w:r>
        <w:t>için</w:t>
      </w:r>
      <w:r w:rsidR="0052148C">
        <w:t xml:space="preserve"> de</w:t>
      </w:r>
      <w:r>
        <w:t xml:space="preserve"> </w:t>
      </w:r>
      <w:r w:rsidRPr="00CD45F0">
        <w:t xml:space="preserve">geçici vergi </w:t>
      </w:r>
      <w:r>
        <w:t xml:space="preserve">hesaplanarak </w:t>
      </w:r>
      <w:r w:rsidRPr="00CD45F0">
        <w:t>ödenecek</w:t>
      </w:r>
      <w:r>
        <w:t>tir</w:t>
      </w:r>
      <w:r w:rsidRPr="00CD45F0">
        <w:t>.</w:t>
      </w:r>
    </w:p>
    <w:p w14:paraId="0AC7C466" w14:textId="77777777" w:rsidR="00F44BE8" w:rsidRDefault="00F44BE8"/>
    <w:p w14:paraId="651C58C8" w14:textId="4B8B5F40" w:rsidR="0029694B" w:rsidRPr="0029694B" w:rsidRDefault="0029694B">
      <w:pPr>
        <w:rPr>
          <w:b/>
          <w:bCs/>
        </w:rPr>
      </w:pPr>
      <w:r w:rsidRPr="0029694B">
        <w:rPr>
          <w:b/>
          <w:bCs/>
        </w:rPr>
        <w:t xml:space="preserve">III- </w:t>
      </w:r>
      <w:proofErr w:type="spellStart"/>
      <w:r w:rsidRPr="0029694B">
        <w:rPr>
          <w:b/>
          <w:bCs/>
        </w:rPr>
        <w:t>GVK’nın</w:t>
      </w:r>
      <w:proofErr w:type="spellEnd"/>
      <w:r w:rsidRPr="0029694B">
        <w:rPr>
          <w:b/>
          <w:bCs/>
        </w:rPr>
        <w:t xml:space="preserve"> Geçici 67. Maddesinde Kavram Güncellemesi Yapılmış, İlave Hüküm Getirilmiştir:</w:t>
      </w:r>
    </w:p>
    <w:p w14:paraId="7173634E" w14:textId="69FFED45" w:rsidR="0029694B" w:rsidRPr="0029694B" w:rsidRDefault="0029694B" w:rsidP="00426C96">
      <w:pPr>
        <w:jc w:val="both"/>
      </w:pPr>
      <w:proofErr w:type="spellStart"/>
      <w:r>
        <w:t>GVK’nın</w:t>
      </w:r>
      <w:proofErr w:type="spellEnd"/>
      <w:r w:rsidRPr="0029694B">
        <w:t xml:space="preserve"> geçici 67</w:t>
      </w:r>
      <w:r>
        <w:t>’</w:t>
      </w:r>
      <w:r w:rsidRPr="0029694B">
        <w:t>nci maddesinin (1) numaralı fıkrasının altıncı paragrafı ile (8) ve (17) numaralı fıkralarında yer alan “katılma belgelerinin” ibareleri “katılma paylarının” şeklinde, (1) numaralı fıkrasının altıncı paragrafında yer alan “İstanbul Menkul Kıymetler Borsasında” ibareleri “Borsa İstanbul’da” şeklinde değiştirilmiş ve aynı paragrafta yer alan mevcut “sürekli olarak portföyünün en az %51’i İstanbul Menkul Kıymetler Borsasında işlem gören hisse senetlerinden oluşan yatırım fonlarının” ibaresinden sonra gelmek üzere aşağıdaki parantez içi hüküm eklenmiştir.</w:t>
      </w:r>
    </w:p>
    <w:p w14:paraId="72B595B4" w14:textId="77777777" w:rsidR="0029694B" w:rsidRDefault="0029694B" w:rsidP="00426C96">
      <w:pPr>
        <w:jc w:val="both"/>
      </w:pPr>
      <w:r w:rsidRPr="0029694B">
        <w:t>“(Katılma payları sadece nitelikli yatırımcılara satılabilen, Türkiye Elektronik Fon Alım Satım Platformu’nda işlem görmeyen ve fon portföyüne alınacak varlık ve işlemlere ilişkin herhangi bir oransal sınırlamaya tabi olmayan yatırım fonları hariç)”</w:t>
      </w:r>
    </w:p>
    <w:p w14:paraId="772EB7E0" w14:textId="733840AD" w:rsidR="00426C96" w:rsidRDefault="00426C96" w:rsidP="00426C96">
      <w:pPr>
        <w:jc w:val="both"/>
      </w:pPr>
      <w:r>
        <w:t xml:space="preserve">Yapılan değişiklik ve ilave sonrasında, </w:t>
      </w:r>
      <w:proofErr w:type="spellStart"/>
      <w:r>
        <w:t>GVK’nın</w:t>
      </w:r>
      <w:proofErr w:type="spellEnd"/>
      <w:r>
        <w:t xml:space="preserve"> geçici 67. maddesinin (1) numaralı fıkrasının 6. paragrafının son hali aşağıdaki gibi olmuştur:</w:t>
      </w:r>
    </w:p>
    <w:p w14:paraId="5353481B" w14:textId="1182F63E" w:rsidR="00426C96" w:rsidRPr="00426C96" w:rsidRDefault="00426C96" w:rsidP="00426C96">
      <w:pPr>
        <w:shd w:val="clear" w:color="auto" w:fill="F2F2F2" w:themeFill="background1" w:themeFillShade="F2"/>
        <w:jc w:val="both"/>
        <w:rPr>
          <w:sz w:val="20"/>
          <w:szCs w:val="20"/>
        </w:rPr>
      </w:pPr>
      <w:r w:rsidRPr="00426C96">
        <w:rPr>
          <w:sz w:val="20"/>
          <w:szCs w:val="20"/>
        </w:rPr>
        <w:t>“Hazine ve 4749 sayılı Kanuna göre kurulan varlık kiralama şirketleri tarafından yurt dışında ihraç edilen menkul kıymetlerin alım satımı, itfası sırasında elde edilen getirileri ile bunların dönemsel getirilerinin tahsilinde, tam mükellef kurumlara ait olup,</w:t>
      </w:r>
      <w:r w:rsidRPr="00426C96">
        <w:rPr>
          <w:b/>
          <w:bCs/>
          <w:sz w:val="20"/>
          <w:szCs w:val="20"/>
        </w:rPr>
        <w:t> Borsa İstanbul’da</w:t>
      </w:r>
      <w:r w:rsidRPr="00426C96">
        <w:rPr>
          <w:sz w:val="20"/>
          <w:szCs w:val="20"/>
        </w:rPr>
        <w:t> işlem gören ve bir yıldan fazla süreyle elde tutulan hisse senetleri ile sürekli olarak portföyünün en az % 51'i </w:t>
      </w:r>
      <w:r w:rsidRPr="00426C96">
        <w:rPr>
          <w:b/>
          <w:bCs/>
          <w:sz w:val="20"/>
          <w:szCs w:val="20"/>
        </w:rPr>
        <w:t>Borsa İstanbul’da</w:t>
      </w:r>
      <w:r w:rsidRPr="00426C96">
        <w:rPr>
          <w:sz w:val="20"/>
          <w:szCs w:val="20"/>
        </w:rPr>
        <w:t> işlem gören hisse senetlerinden oluşan yatırım fonlarının </w:t>
      </w:r>
      <w:r w:rsidRPr="00426C96">
        <w:rPr>
          <w:b/>
          <w:bCs/>
          <w:sz w:val="20"/>
          <w:szCs w:val="20"/>
        </w:rPr>
        <w:t>(Katılma payları sadece nitelikli yatırımcılara satılabilen, Türkiye Elektronik Fon Alım Satım Platformu’nda işlem görmeyen ve fon portföyüne alınacak varlık ve işlemlere ilişkin herhangi bir oransal sınırlamaya tabi olmayan yatırım fonları hariç)</w:t>
      </w:r>
      <w:r w:rsidRPr="00426C96">
        <w:rPr>
          <w:sz w:val="20"/>
          <w:szCs w:val="20"/>
        </w:rPr>
        <w:t xml:space="preserve"> bir yıldan fazla süreyle elde tutulan </w:t>
      </w:r>
      <w:r w:rsidRPr="00426C96">
        <w:rPr>
          <w:b/>
          <w:bCs/>
          <w:sz w:val="20"/>
          <w:szCs w:val="20"/>
        </w:rPr>
        <w:t>katılma paylarının</w:t>
      </w:r>
      <w:r w:rsidRPr="00426C96">
        <w:rPr>
          <w:sz w:val="20"/>
          <w:szCs w:val="20"/>
        </w:rPr>
        <w:t xml:space="preserve"> elden çıkarılmasında ve hisse senetleri kâr paylarının hisse sahipleri adına tahsilinde bu fıkra hükümleri uygulanmaz. Tam mükellef kurumlara ait olup </w:t>
      </w:r>
      <w:r w:rsidRPr="00426C96">
        <w:rPr>
          <w:b/>
          <w:bCs/>
          <w:sz w:val="20"/>
          <w:szCs w:val="20"/>
        </w:rPr>
        <w:t>Borsa İstanbul’da </w:t>
      </w:r>
      <w:r w:rsidRPr="00426C96">
        <w:rPr>
          <w:sz w:val="20"/>
          <w:szCs w:val="20"/>
        </w:rPr>
        <w:t>işlem gören ve bir yıldan fazla süreyle elde tutulan hisse senetlerinin elden çıkarılmasından elde edilen gelirler için, Gelir Vergisi Kanunu’nun Mükerrer 80’inci madde hükümleri uygulanmaz.”</w:t>
      </w:r>
    </w:p>
    <w:p w14:paraId="2D69121B" w14:textId="7D8E63F8" w:rsidR="00426C96" w:rsidRDefault="00426C96" w:rsidP="00D95B71">
      <w:pPr>
        <w:tabs>
          <w:tab w:val="left" w:pos="6916"/>
        </w:tabs>
      </w:pPr>
    </w:p>
    <w:p w14:paraId="7EEED83F" w14:textId="534E380E" w:rsidR="00D95B71" w:rsidRPr="00D95B71" w:rsidRDefault="00D95B71" w:rsidP="00D95B71">
      <w:pPr>
        <w:tabs>
          <w:tab w:val="left" w:pos="6916"/>
        </w:tabs>
        <w:rPr>
          <w:b/>
          <w:bCs/>
        </w:rPr>
      </w:pPr>
      <w:r w:rsidRPr="00D95B71">
        <w:rPr>
          <w:b/>
          <w:bCs/>
        </w:rPr>
        <w:t>IV- Tapu ve Kadastro Harcında Ceza Tutarı %25’ten %100’e Çıkarılmıştır:</w:t>
      </w:r>
    </w:p>
    <w:p w14:paraId="1837ED2B" w14:textId="04F42EB0" w:rsidR="00D95B71" w:rsidRDefault="00D95B71" w:rsidP="00D95B71">
      <w:pPr>
        <w:tabs>
          <w:tab w:val="left" w:pos="6916"/>
        </w:tabs>
        <w:jc w:val="both"/>
      </w:pPr>
      <w:r>
        <w:t xml:space="preserve">7566 sayılı Kanunun 6. maddesinde yapılan düzenleme ile tapuda gerçek işlem bedeli yerine daha düşük bir tutar gösterildiğinde, aradaki fark için vergi </w:t>
      </w:r>
      <w:proofErr w:type="spellStart"/>
      <w:r>
        <w:t>ziyaı</w:t>
      </w:r>
      <w:proofErr w:type="spellEnd"/>
      <w:r>
        <w:t xml:space="preserve"> cezası %25 oranında uygulanmaktayken, 19.12.2025 tarihinden itibaren bir kat olarak uygulanacaktır. Harçlar Kanunu’nun 63/4. maddesinin son hali aşağıdaki gibidir:</w:t>
      </w:r>
    </w:p>
    <w:p w14:paraId="681EA9B0" w14:textId="7427CB21" w:rsidR="00D95B71" w:rsidRPr="00D95B71" w:rsidRDefault="00D95B71" w:rsidP="00D95B71">
      <w:pPr>
        <w:shd w:val="clear" w:color="auto" w:fill="F2F2F2" w:themeFill="background1" w:themeFillShade="F2"/>
        <w:tabs>
          <w:tab w:val="left" w:pos="6916"/>
        </w:tabs>
        <w:jc w:val="both"/>
        <w:rPr>
          <w:i/>
          <w:iCs/>
          <w:sz w:val="20"/>
          <w:szCs w:val="20"/>
        </w:rPr>
      </w:pPr>
      <w:r w:rsidRPr="00D95B71">
        <w:rPr>
          <w:i/>
          <w:iCs/>
          <w:sz w:val="20"/>
          <w:szCs w:val="20"/>
        </w:rPr>
        <w:lastRenderedPageBreak/>
        <w:t xml:space="preserve">“Tapuda yapılan işlemden sonra, emlak vergisi değerinden daha düşük bir bedel üzerinden harç ödendiğinin veya beyan edilen devir ve iktisap bedelinin gerçek durumu yansıtmadığının tespit edilmesi halinde, aradaki farka isabet eden harç ikmalen veya </w:t>
      </w:r>
      <w:proofErr w:type="spellStart"/>
      <w:r w:rsidRPr="00D95B71">
        <w:rPr>
          <w:i/>
          <w:iCs/>
          <w:sz w:val="20"/>
          <w:szCs w:val="20"/>
        </w:rPr>
        <w:t>re'sen</w:t>
      </w:r>
      <w:proofErr w:type="spellEnd"/>
      <w:r w:rsidRPr="00D95B71">
        <w:rPr>
          <w:i/>
          <w:iCs/>
          <w:sz w:val="20"/>
          <w:szCs w:val="20"/>
        </w:rPr>
        <w:t xml:space="preserve"> tarh edilir. Bu suretle tarh edilecek tapu ve kadastro harcı için, 213 sayılı Vergi Usul Kanunu</w:t>
      </w:r>
      <w:r w:rsidR="005E4AD6">
        <w:rPr>
          <w:i/>
          <w:iCs/>
          <w:sz w:val="20"/>
          <w:szCs w:val="20"/>
        </w:rPr>
        <w:t>’</w:t>
      </w:r>
      <w:r w:rsidRPr="00D95B71">
        <w:rPr>
          <w:i/>
          <w:iCs/>
          <w:sz w:val="20"/>
          <w:szCs w:val="20"/>
        </w:rPr>
        <w:t xml:space="preserve">nda yer alan vergi </w:t>
      </w:r>
      <w:proofErr w:type="spellStart"/>
      <w:r w:rsidRPr="00D95B71">
        <w:rPr>
          <w:i/>
          <w:iCs/>
          <w:sz w:val="20"/>
          <w:szCs w:val="20"/>
        </w:rPr>
        <w:t>ziyaı</w:t>
      </w:r>
      <w:proofErr w:type="spellEnd"/>
      <w:r w:rsidRPr="00D95B71">
        <w:rPr>
          <w:i/>
          <w:iCs/>
          <w:sz w:val="20"/>
          <w:szCs w:val="20"/>
        </w:rPr>
        <w:t xml:space="preserve"> cezası </w:t>
      </w:r>
      <w:r w:rsidRPr="00D95B71">
        <w:rPr>
          <w:b/>
          <w:bCs/>
          <w:i/>
          <w:iCs/>
          <w:sz w:val="20"/>
          <w:szCs w:val="20"/>
        </w:rPr>
        <w:t>bir kat uygulanır</w:t>
      </w:r>
      <w:r w:rsidRPr="00D95B71">
        <w:rPr>
          <w:i/>
          <w:iCs/>
          <w:sz w:val="20"/>
          <w:szCs w:val="20"/>
        </w:rPr>
        <w:t>. Takdir komisyonu kararlarına istinaden bu fıkra uyarınca tarhiyat yapılamaz.</w:t>
      </w:r>
    </w:p>
    <w:p w14:paraId="7B60AE0F" w14:textId="5E5B8567" w:rsidR="00D95B71" w:rsidRPr="00D95B71" w:rsidRDefault="00D95B71" w:rsidP="00D95B71">
      <w:pPr>
        <w:shd w:val="clear" w:color="auto" w:fill="F2F2F2" w:themeFill="background1" w:themeFillShade="F2"/>
        <w:tabs>
          <w:tab w:val="left" w:pos="6916"/>
        </w:tabs>
        <w:jc w:val="both"/>
        <w:rPr>
          <w:i/>
          <w:iCs/>
          <w:sz w:val="20"/>
          <w:szCs w:val="20"/>
        </w:rPr>
      </w:pPr>
      <w:r w:rsidRPr="00D95B71">
        <w:rPr>
          <w:i/>
          <w:iCs/>
          <w:sz w:val="20"/>
          <w:szCs w:val="20"/>
        </w:rPr>
        <w:t xml:space="preserve">Harcın hesabında (5281 sayılı Kanunun 43'üncü maddesiyle değişen miktar) 10 </w:t>
      </w:r>
      <w:proofErr w:type="gramStart"/>
      <w:r w:rsidRPr="00D95B71">
        <w:rPr>
          <w:i/>
          <w:iCs/>
          <w:sz w:val="20"/>
          <w:szCs w:val="20"/>
        </w:rPr>
        <w:t>Yeni Türk Lirası'na</w:t>
      </w:r>
      <w:proofErr w:type="gramEnd"/>
      <w:r w:rsidRPr="00D95B71">
        <w:rPr>
          <w:i/>
          <w:iCs/>
          <w:sz w:val="20"/>
          <w:szCs w:val="20"/>
        </w:rPr>
        <w:t xml:space="preserve"> kadar olan matrah kesirleri dikkate alınmaz.”</w:t>
      </w:r>
    </w:p>
    <w:p w14:paraId="42C002CE" w14:textId="77777777" w:rsidR="00D95B71" w:rsidRDefault="00D95B71" w:rsidP="00D95B71">
      <w:pPr>
        <w:tabs>
          <w:tab w:val="left" w:pos="6916"/>
        </w:tabs>
        <w:jc w:val="both"/>
      </w:pPr>
    </w:p>
    <w:p w14:paraId="1FF3A0F8" w14:textId="3CBC53EC" w:rsidR="005E4AD6" w:rsidRPr="005E4AD6" w:rsidRDefault="005E4AD6" w:rsidP="00D95B71">
      <w:pPr>
        <w:tabs>
          <w:tab w:val="left" w:pos="6916"/>
        </w:tabs>
        <w:jc w:val="both"/>
        <w:rPr>
          <w:b/>
          <w:bCs/>
        </w:rPr>
      </w:pPr>
      <w:r w:rsidRPr="005E4AD6">
        <w:rPr>
          <w:b/>
          <w:bCs/>
        </w:rPr>
        <w:t>V- Taşıtların Alım Satımında Binde 2 Oranında Harç Alınacaktır:</w:t>
      </w:r>
    </w:p>
    <w:p w14:paraId="0CA38545" w14:textId="7AF5CA1B" w:rsidR="005E4AD6" w:rsidRPr="005E4AD6" w:rsidRDefault="005E4AD6" w:rsidP="005E4AD6">
      <w:pPr>
        <w:tabs>
          <w:tab w:val="left" w:pos="6916"/>
        </w:tabs>
        <w:jc w:val="both"/>
      </w:pPr>
      <w:r>
        <w:t xml:space="preserve">7566 sayılı Kanunun 7. maddesi ile </w:t>
      </w:r>
      <w:r w:rsidRPr="005E4AD6">
        <w:t>492 sayılı Kanuna bağlı (2) sayılı Tarifenin “I-Değer veya ağırlık üzerinden alınan nispi harçlar:” başlıklı bölümünün mülga (5) numaralı fıkrası aşağıdaki şekilde yeniden düzenlenmiştir.</w:t>
      </w:r>
    </w:p>
    <w:p w14:paraId="783C7038" w14:textId="3CDC9435" w:rsidR="005E4AD6" w:rsidRPr="005E4AD6" w:rsidRDefault="005E4AD6" w:rsidP="005E4AD6">
      <w:pPr>
        <w:shd w:val="clear" w:color="auto" w:fill="F2F2F2" w:themeFill="background1" w:themeFillShade="F2"/>
        <w:tabs>
          <w:tab w:val="left" w:pos="6916"/>
        </w:tabs>
        <w:jc w:val="both"/>
        <w:rPr>
          <w:i/>
          <w:iCs/>
          <w:sz w:val="20"/>
          <w:szCs w:val="20"/>
        </w:rPr>
      </w:pPr>
      <w:r w:rsidRPr="005E4AD6">
        <w:rPr>
          <w:i/>
          <w:iCs/>
          <w:sz w:val="20"/>
          <w:szCs w:val="20"/>
        </w:rPr>
        <w:t>“5. 13/10/1983 tarihli ve 2918 sayılı Karayolları Trafik Kanunu kapsamında araçların ilk tescil işlemleri ile tescil edilmiş araçların satış ve devirlerinde, 1.000 TL’den az olmamak üzere satış ve devir bedeli üzerinden (Binde 2)</w:t>
      </w:r>
    </w:p>
    <w:p w14:paraId="41AA1179" w14:textId="77777777" w:rsidR="005E4AD6" w:rsidRPr="005E4AD6" w:rsidRDefault="005E4AD6" w:rsidP="005E4AD6">
      <w:pPr>
        <w:shd w:val="clear" w:color="auto" w:fill="F2F2F2" w:themeFill="background1" w:themeFillShade="F2"/>
        <w:tabs>
          <w:tab w:val="left" w:pos="6916"/>
        </w:tabs>
        <w:jc w:val="both"/>
        <w:rPr>
          <w:i/>
          <w:iCs/>
          <w:sz w:val="20"/>
          <w:szCs w:val="20"/>
        </w:rPr>
      </w:pPr>
      <w:r w:rsidRPr="005E4AD6">
        <w:rPr>
          <w:i/>
          <w:iCs/>
          <w:sz w:val="20"/>
          <w:szCs w:val="20"/>
        </w:rPr>
        <w:t>Tescil edilmiş araçların ikinci el motorlu kara taşıtı ticareti yetki belgesi bulunanlara yapılan satış ve devirlerinde bu harç alınmaz.”</w:t>
      </w:r>
    </w:p>
    <w:p w14:paraId="1091196D" w14:textId="3EA4648A" w:rsidR="005E4AD6" w:rsidRDefault="005E4AD6" w:rsidP="00D95B71">
      <w:pPr>
        <w:tabs>
          <w:tab w:val="left" w:pos="6916"/>
        </w:tabs>
        <w:jc w:val="both"/>
      </w:pPr>
      <w:r>
        <w:t xml:space="preserve">Yapılan bu düzenleme ile yürürlük tarihi olan 01.01.2026’dan itibaren araçların satış ve devrinde ilgili bedel üzerinden binde 2 oranında harç alınacaktır. </w:t>
      </w:r>
      <w:r w:rsidR="009310E9">
        <w:t xml:space="preserve">Alınan harç tutarı 1000 TL’den az olamayacaktır. </w:t>
      </w:r>
      <w:r>
        <w:t>İkinci el motorlu kara taşıtı ticareti yetki belgesi bulunanlara yapılan satış ve devirlerde bu harç alınmayacaktır.</w:t>
      </w:r>
    </w:p>
    <w:p w14:paraId="6802D3C7" w14:textId="77777777" w:rsidR="009310E9" w:rsidRDefault="009310E9" w:rsidP="00D95B71">
      <w:pPr>
        <w:tabs>
          <w:tab w:val="left" w:pos="6916"/>
        </w:tabs>
        <w:jc w:val="both"/>
      </w:pPr>
    </w:p>
    <w:p w14:paraId="019C7187" w14:textId="035AE607" w:rsidR="009310E9" w:rsidRPr="006927D4" w:rsidRDefault="009310E9" w:rsidP="00D95B71">
      <w:pPr>
        <w:tabs>
          <w:tab w:val="left" w:pos="6916"/>
        </w:tabs>
        <w:jc w:val="both"/>
        <w:rPr>
          <w:b/>
          <w:bCs/>
        </w:rPr>
      </w:pPr>
      <w:r w:rsidRPr="006927D4">
        <w:rPr>
          <w:b/>
          <w:bCs/>
        </w:rPr>
        <w:t xml:space="preserve">VI- </w:t>
      </w:r>
      <w:r w:rsidR="006927D4" w:rsidRPr="006927D4">
        <w:rPr>
          <w:b/>
          <w:bCs/>
        </w:rPr>
        <w:t xml:space="preserve">Gayrimenkul Satışlarında Harç Tutarı Belirlenirken </w:t>
      </w:r>
      <w:r w:rsidR="006927D4">
        <w:rPr>
          <w:b/>
          <w:bCs/>
        </w:rPr>
        <w:t xml:space="preserve">Cümle Değiştirilmiş; </w:t>
      </w:r>
      <w:r w:rsidR="006927D4" w:rsidRPr="006927D4">
        <w:rPr>
          <w:b/>
          <w:bCs/>
        </w:rPr>
        <w:t>Vurgu Beyan Edilen Devir ve İktisap Bedeli Kelimesine Yapılmıştır:</w:t>
      </w:r>
    </w:p>
    <w:p w14:paraId="1565FA15" w14:textId="6CFC62CB" w:rsidR="00D95B71" w:rsidRDefault="006927D4" w:rsidP="006927D4">
      <w:pPr>
        <w:tabs>
          <w:tab w:val="left" w:pos="6916"/>
        </w:tabs>
        <w:jc w:val="both"/>
      </w:pPr>
      <w:r>
        <w:t xml:space="preserve">7566 sayılı Kanunun 8. maddesiyle </w:t>
      </w:r>
      <w:r w:rsidRPr="006927D4">
        <w:t>492 sayılı Kanuna bağlı (4) sayılı Tarifenin “I-Tapu işlemleri:” başlıklı bölümünün (20) numaralı fıkrasının (a) bendinde yer alan “beyan edilen devir ve iktisap bedelinden az olmamak üzere emlak vergisi değeri” ibaresi “emlak vergisi değerinden az olmamak üzere beyan edilen devir ve iktisap bedeli” şeklinde değiştirilmiştir.</w:t>
      </w:r>
      <w:r>
        <w:t xml:space="preserve"> İlgili kısmın son hali aşağıdaki gibidir:</w:t>
      </w:r>
    </w:p>
    <w:p w14:paraId="7CCE9B8A" w14:textId="103B0B28" w:rsidR="00426C96" w:rsidRPr="006927D4" w:rsidRDefault="006927D4" w:rsidP="006927D4">
      <w:pPr>
        <w:shd w:val="clear" w:color="auto" w:fill="F2F2F2" w:themeFill="background1" w:themeFillShade="F2"/>
        <w:jc w:val="both"/>
        <w:rPr>
          <w:i/>
          <w:iCs/>
          <w:sz w:val="20"/>
          <w:szCs w:val="20"/>
        </w:rPr>
      </w:pPr>
      <w:r w:rsidRPr="006927D4">
        <w:rPr>
          <w:i/>
          <w:iCs/>
          <w:sz w:val="20"/>
          <w:szCs w:val="20"/>
        </w:rPr>
        <w:t xml:space="preserve">“20. a) Gayrimenkullerin ivaz karşılığında veya ölünceye kadar bakma akdine dayanarak yahut trampa hükümlerine göre devir ve iktisabında gayrimenkulün </w:t>
      </w:r>
      <w:r w:rsidRPr="006927D4">
        <w:rPr>
          <w:b/>
          <w:bCs/>
          <w:i/>
          <w:iCs/>
          <w:sz w:val="20"/>
          <w:szCs w:val="20"/>
        </w:rPr>
        <w:t>emlak vergisi değerinden az olmamak üzere beyan edilen devir ve iktisap bedeli üzerinden</w:t>
      </w:r>
      <w:r w:rsidRPr="006927D4">
        <w:rPr>
          <w:i/>
          <w:iCs/>
          <w:sz w:val="20"/>
          <w:szCs w:val="20"/>
        </w:rPr>
        <w:t xml:space="preserve"> (Cebri icra ve </w:t>
      </w:r>
      <w:proofErr w:type="spellStart"/>
      <w:r w:rsidRPr="006927D4">
        <w:rPr>
          <w:i/>
          <w:iCs/>
          <w:sz w:val="20"/>
          <w:szCs w:val="20"/>
        </w:rPr>
        <w:t>şuyuun</w:t>
      </w:r>
      <w:proofErr w:type="spellEnd"/>
      <w:r w:rsidRPr="006927D4">
        <w:rPr>
          <w:i/>
          <w:iCs/>
          <w:sz w:val="20"/>
          <w:szCs w:val="20"/>
        </w:rPr>
        <w:t xml:space="preserve"> izalesi hallerinde satış bedeli, istimlaklerde takdir edilen bedel üzerinden) </w:t>
      </w:r>
      <w:proofErr w:type="gramStart"/>
      <w:r w:rsidRPr="006927D4">
        <w:rPr>
          <w:i/>
          <w:iCs/>
          <w:sz w:val="20"/>
          <w:szCs w:val="20"/>
        </w:rPr>
        <w:t>devir eden</w:t>
      </w:r>
      <w:proofErr w:type="gramEnd"/>
      <w:r w:rsidRPr="006927D4">
        <w:rPr>
          <w:i/>
          <w:iCs/>
          <w:sz w:val="20"/>
          <w:szCs w:val="20"/>
        </w:rPr>
        <w:t xml:space="preserve"> ve devir alan için ayrı ayrı (binde 20) harç alınır.”</w:t>
      </w:r>
    </w:p>
    <w:p w14:paraId="423725F8" w14:textId="66BFBF28" w:rsidR="006927D4" w:rsidRDefault="006927D4" w:rsidP="006927D4">
      <w:pPr>
        <w:jc w:val="both"/>
      </w:pPr>
      <w:r>
        <w:t xml:space="preserve">Sonuçta değişen bir durum yoktur. Eskiden olduğu gibi şimdi de tapu harcı satışa konuş gayrimenkulün gerçek değeri üzerinden alınacaktır. Önceki düzenlemede yanlış anlamaya yol </w:t>
      </w:r>
      <w:proofErr w:type="spellStart"/>
      <w:r>
        <w:t>vememek</w:t>
      </w:r>
      <w:proofErr w:type="spellEnd"/>
      <w:r>
        <w:t xml:space="preserve"> için vurgu emlak vergi değerine değil, devir ve iktisap bedeline yapılmıştır.</w:t>
      </w:r>
    </w:p>
    <w:p w14:paraId="0A451DF6" w14:textId="77777777" w:rsidR="006927D4" w:rsidRDefault="006927D4" w:rsidP="0029694B"/>
    <w:p w14:paraId="7D1A4015" w14:textId="27A8F327" w:rsidR="006927D4" w:rsidRPr="0030595C" w:rsidRDefault="006927D4" w:rsidP="0029694B">
      <w:pPr>
        <w:rPr>
          <w:b/>
          <w:bCs/>
        </w:rPr>
      </w:pPr>
      <w:r w:rsidRPr="0030595C">
        <w:rPr>
          <w:b/>
          <w:bCs/>
        </w:rPr>
        <w:t xml:space="preserve">VII- </w:t>
      </w:r>
      <w:r w:rsidR="0030595C" w:rsidRPr="0030595C">
        <w:rPr>
          <w:b/>
          <w:bCs/>
        </w:rPr>
        <w:t>Ruhsatlardan Alınan Harç Bedelleri Yeniden Düzenlenmiştir:</w:t>
      </w:r>
    </w:p>
    <w:p w14:paraId="75AEEE74" w14:textId="3514B07E" w:rsidR="0030595C" w:rsidRDefault="0030595C" w:rsidP="0030595C">
      <w:pPr>
        <w:jc w:val="both"/>
      </w:pPr>
      <w:r>
        <w:t>7566 sayılı Kanunun 9. maddesiyle yapılan ve 01.01.2026 tarihinden itibaren geçerli olan düzenlemeler aşağıdaki gibidir:</w:t>
      </w:r>
    </w:p>
    <w:p w14:paraId="10ED7BE1" w14:textId="0CE3678A" w:rsidR="0030595C" w:rsidRPr="0030595C" w:rsidRDefault="0030595C" w:rsidP="0030595C">
      <w:pPr>
        <w:shd w:val="clear" w:color="auto" w:fill="F2F2F2" w:themeFill="background1" w:themeFillShade="F2"/>
        <w:jc w:val="both"/>
        <w:rPr>
          <w:i/>
          <w:iCs/>
          <w:sz w:val="20"/>
          <w:szCs w:val="20"/>
        </w:rPr>
      </w:pPr>
      <w:r w:rsidRPr="0030595C">
        <w:rPr>
          <w:i/>
          <w:iCs/>
          <w:sz w:val="20"/>
          <w:szCs w:val="20"/>
        </w:rPr>
        <w:lastRenderedPageBreak/>
        <w:t>“492 sayılı Kanuna bağlı (8) sayılı Tarifenin;</w:t>
      </w:r>
    </w:p>
    <w:p w14:paraId="01B6321F"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a) “V- Satış ruhsatnameleri:” başlıklı bölümünün;</w:t>
      </w:r>
    </w:p>
    <w:p w14:paraId="45AD7866"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1) Mülga (1) numaralı fıkrası aşağıdaki şekilde yeniden düzenlenmiştir.</w:t>
      </w:r>
    </w:p>
    <w:p w14:paraId="2AF0B02F"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“1. Ticaret yetki belgeleri:</w:t>
      </w:r>
    </w:p>
    <w:p w14:paraId="6EA3BE5B"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a) Kuyum ticareti ile iştigal edilebilmesi için şubeler dahil kuyum</w:t>
      </w:r>
    </w:p>
    <w:p w14:paraId="1ACAAD9C" w14:textId="01032CF5" w:rsidR="0030595C" w:rsidRPr="0030595C" w:rsidRDefault="0030595C" w:rsidP="0030595C">
      <w:pPr>
        <w:shd w:val="clear" w:color="auto" w:fill="F2F2F2" w:themeFill="background1" w:themeFillShade="F2"/>
        <w:jc w:val="both"/>
        <w:rPr>
          <w:i/>
          <w:iCs/>
          <w:sz w:val="20"/>
          <w:szCs w:val="20"/>
        </w:rPr>
      </w:pPr>
      <w:proofErr w:type="gramStart"/>
      <w:r w:rsidRPr="0030595C">
        <w:rPr>
          <w:i/>
          <w:iCs/>
          <w:sz w:val="20"/>
          <w:szCs w:val="20"/>
        </w:rPr>
        <w:t>işletmeleri</w:t>
      </w:r>
      <w:proofErr w:type="gramEnd"/>
      <w:r w:rsidRPr="0030595C">
        <w:rPr>
          <w:i/>
          <w:iCs/>
          <w:sz w:val="20"/>
          <w:szCs w:val="20"/>
        </w:rPr>
        <w:t> adına düzenlenen yetki belgelerinden (Her yıl için) 30.000 TL</w:t>
      </w:r>
    </w:p>
    <w:p w14:paraId="6C72F995"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b) İkinci el motorlu kara taşıtı ticaretiyle iştigal edilebilmesi için şubeler</w:t>
      </w:r>
    </w:p>
    <w:p w14:paraId="11DDC703" w14:textId="19C34A39" w:rsidR="0030595C" w:rsidRPr="0030595C" w:rsidRDefault="0030595C" w:rsidP="0030595C">
      <w:pPr>
        <w:shd w:val="clear" w:color="auto" w:fill="F2F2F2" w:themeFill="background1" w:themeFillShade="F2"/>
        <w:jc w:val="both"/>
        <w:rPr>
          <w:i/>
          <w:iCs/>
          <w:sz w:val="20"/>
          <w:szCs w:val="20"/>
        </w:rPr>
      </w:pPr>
      <w:proofErr w:type="gramStart"/>
      <w:r w:rsidRPr="0030595C">
        <w:rPr>
          <w:i/>
          <w:iCs/>
          <w:sz w:val="20"/>
          <w:szCs w:val="20"/>
        </w:rPr>
        <w:t>dahil</w:t>
      </w:r>
      <w:proofErr w:type="gramEnd"/>
      <w:r w:rsidRPr="0030595C">
        <w:rPr>
          <w:i/>
          <w:iCs/>
          <w:sz w:val="20"/>
          <w:szCs w:val="20"/>
        </w:rPr>
        <w:t> işletme adına düzenlenen yetki belgelerinden (Her yıl için) 20.000 TL</w:t>
      </w:r>
    </w:p>
    <w:p w14:paraId="04287790"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c) Taşınmaz ticaretiyle iştigal edilebilmesi için şubeler dahil işletme ve sözleşmeli</w:t>
      </w:r>
    </w:p>
    <w:p w14:paraId="1F7F8F01" w14:textId="55293A74" w:rsidR="0030595C" w:rsidRPr="0030595C" w:rsidRDefault="0030595C" w:rsidP="0030595C">
      <w:pPr>
        <w:shd w:val="clear" w:color="auto" w:fill="F2F2F2" w:themeFill="background1" w:themeFillShade="F2"/>
        <w:jc w:val="both"/>
        <w:rPr>
          <w:i/>
          <w:iCs/>
          <w:sz w:val="20"/>
          <w:szCs w:val="20"/>
        </w:rPr>
      </w:pPr>
      <w:proofErr w:type="gramStart"/>
      <w:r w:rsidRPr="0030595C">
        <w:rPr>
          <w:i/>
          <w:iCs/>
          <w:sz w:val="20"/>
          <w:szCs w:val="20"/>
        </w:rPr>
        <w:t>işletmeler</w:t>
      </w:r>
      <w:proofErr w:type="gramEnd"/>
      <w:r w:rsidRPr="0030595C">
        <w:rPr>
          <w:i/>
          <w:iCs/>
          <w:sz w:val="20"/>
          <w:szCs w:val="20"/>
        </w:rPr>
        <w:t xml:space="preserve"> adına düzenlenen yetki belgelerinden (Her yıl </w:t>
      </w:r>
      <w:proofErr w:type="gramStart"/>
      <w:r w:rsidRPr="0030595C">
        <w:rPr>
          <w:i/>
          <w:iCs/>
          <w:sz w:val="20"/>
          <w:szCs w:val="20"/>
        </w:rPr>
        <w:t>için)  20.000</w:t>
      </w:r>
      <w:proofErr w:type="gramEnd"/>
      <w:r w:rsidRPr="0030595C">
        <w:rPr>
          <w:i/>
          <w:iCs/>
          <w:sz w:val="20"/>
          <w:szCs w:val="20"/>
        </w:rPr>
        <w:t xml:space="preserve"> TL</w:t>
      </w:r>
    </w:p>
    <w:p w14:paraId="7B9DDBF9"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Bu harçlar, büyükşehir belediyesi olan illerde, bir önceki takvim yılının son günü itibarıyla Türkiye İstatistik Kurumu tarafından yayımlanmış son verilere göre nüfusu 30.000’i geçmeyen ilçeler hariç olmak üzere, bir kat artırımlı uygulanır.”</w:t>
      </w:r>
    </w:p>
    <w:p w14:paraId="720CCBA7"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b) “VI- Meslek erbabına verilecek tezkere, vesika ve ruhsatnamelerden alınacak harçlar:” başlıklı bölümünün;</w:t>
      </w:r>
    </w:p>
    <w:p w14:paraId="6FEDAA98"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1) (9) ve (10) numaralı fıkralarının başlığının sonuna “(Her yıl için)” parantez içi hükmü eklenmiş, (10) numaralı fıkrada yer alan “ve </w:t>
      </w:r>
      <w:proofErr w:type="spellStart"/>
      <w:r w:rsidRPr="0030595C">
        <w:rPr>
          <w:i/>
          <w:iCs/>
          <w:sz w:val="20"/>
          <w:szCs w:val="20"/>
        </w:rPr>
        <w:t>gıdai</w:t>
      </w:r>
      <w:proofErr w:type="spellEnd"/>
      <w:r w:rsidRPr="0030595C">
        <w:rPr>
          <w:i/>
          <w:iCs/>
          <w:sz w:val="20"/>
          <w:szCs w:val="20"/>
        </w:rPr>
        <w:t>” ibaresi çıkarılmış, aynı fıkraya “verilecek ruhsatnameler” ibaresinden sonra gelmek üzere “ile özel gıda kontrol laboratuvarlarına verilen kuruluş izin belgeleri” ibaresi eklenmiştir.</w:t>
      </w:r>
    </w:p>
    <w:p w14:paraId="0BB67CD6"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2) Mülga (12) numaralı fıkrası aşağıdaki şekilde yeniden düzenlenmiştir.</w:t>
      </w:r>
    </w:p>
    <w:p w14:paraId="72DFDBB5"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“12. Ayakta teşhis ve tedavi yapılan özel sağlık kuruluşlarına ait ruhsatnameler (Her yıl için):</w:t>
      </w:r>
    </w:p>
    <w:p w14:paraId="10FC90EA" w14:textId="5158323F" w:rsidR="0030595C" w:rsidRPr="0030595C" w:rsidRDefault="0030595C" w:rsidP="0030595C">
      <w:pPr>
        <w:shd w:val="clear" w:color="auto" w:fill="F2F2F2" w:themeFill="background1" w:themeFillShade="F2"/>
        <w:jc w:val="both"/>
        <w:rPr>
          <w:i/>
          <w:iCs/>
          <w:sz w:val="20"/>
          <w:szCs w:val="20"/>
        </w:rPr>
      </w:pPr>
      <w:r w:rsidRPr="0030595C">
        <w:rPr>
          <w:i/>
          <w:iCs/>
          <w:sz w:val="20"/>
          <w:szCs w:val="20"/>
        </w:rPr>
        <w:t>a) Muayenehane uygunluk belgesi 20.000 TL</w:t>
      </w:r>
    </w:p>
    <w:p w14:paraId="445012AF" w14:textId="2F879151" w:rsidR="0030595C" w:rsidRPr="0030595C" w:rsidRDefault="0030595C" w:rsidP="0030595C">
      <w:pPr>
        <w:shd w:val="clear" w:color="auto" w:fill="F2F2F2" w:themeFill="background1" w:themeFillShade="F2"/>
        <w:jc w:val="both"/>
        <w:rPr>
          <w:i/>
          <w:iCs/>
          <w:sz w:val="20"/>
          <w:szCs w:val="20"/>
        </w:rPr>
      </w:pPr>
      <w:r w:rsidRPr="0030595C">
        <w:rPr>
          <w:i/>
          <w:iCs/>
          <w:sz w:val="20"/>
          <w:szCs w:val="20"/>
        </w:rPr>
        <w:t>b) Özel poliklinik ruhsatnamesi 30.000 TL</w:t>
      </w:r>
    </w:p>
    <w:p w14:paraId="4EE9ADD2" w14:textId="57E7A5ED" w:rsidR="0030595C" w:rsidRPr="0030595C" w:rsidRDefault="0030595C" w:rsidP="0030595C">
      <w:pPr>
        <w:shd w:val="clear" w:color="auto" w:fill="F2F2F2" w:themeFill="background1" w:themeFillShade="F2"/>
        <w:jc w:val="both"/>
        <w:rPr>
          <w:i/>
          <w:iCs/>
          <w:sz w:val="20"/>
          <w:szCs w:val="20"/>
        </w:rPr>
      </w:pPr>
      <w:r w:rsidRPr="0030595C">
        <w:rPr>
          <w:i/>
          <w:iCs/>
          <w:sz w:val="20"/>
          <w:szCs w:val="20"/>
        </w:rPr>
        <w:t>c) Özel tıp merkezi ruhsatnamesi 50.000 TL</w:t>
      </w:r>
    </w:p>
    <w:p w14:paraId="75BE40DB"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Bu harçlar, büyükşehir belediyesi olan illerde, bir önceki takvim yılının son günü itibarıyla Türkiye İstatistik Kurumu tarafından yayımlanmış son verilere göre nüfusu 30.000’i geçmeyen ilçeler hariç olmak üzere, bir kat artırımlı uygulanır.”</w:t>
      </w:r>
    </w:p>
    <w:p w14:paraId="1ECAFD28"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3) Mülga (17) numaralı fıkrası aşağıdaki şekilde yeniden düzenlenmiştir.</w:t>
      </w:r>
    </w:p>
    <w:p w14:paraId="6C5EBB13"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“17. Ağız ve diş sağlığı hizmeti sunulan özel sağlık kuruluşlarına ait ruhsatnameler (Her yıl için):</w:t>
      </w:r>
    </w:p>
    <w:p w14:paraId="093BB60D" w14:textId="6C75F50B" w:rsidR="0030595C" w:rsidRPr="0030595C" w:rsidRDefault="0030595C" w:rsidP="0030595C">
      <w:pPr>
        <w:shd w:val="clear" w:color="auto" w:fill="F2F2F2" w:themeFill="background1" w:themeFillShade="F2"/>
        <w:jc w:val="both"/>
        <w:rPr>
          <w:i/>
          <w:iCs/>
          <w:sz w:val="20"/>
          <w:szCs w:val="20"/>
        </w:rPr>
      </w:pPr>
      <w:r w:rsidRPr="0030595C">
        <w:rPr>
          <w:i/>
          <w:iCs/>
          <w:sz w:val="20"/>
          <w:szCs w:val="20"/>
        </w:rPr>
        <w:t>a) Ağız ve diş sağlığı muayenehanelerinden 20.000 TL</w:t>
      </w:r>
    </w:p>
    <w:p w14:paraId="52C3C4CC" w14:textId="6B95CA12" w:rsidR="0030595C" w:rsidRPr="0030595C" w:rsidRDefault="0030595C" w:rsidP="0030595C">
      <w:pPr>
        <w:shd w:val="clear" w:color="auto" w:fill="F2F2F2" w:themeFill="background1" w:themeFillShade="F2"/>
        <w:jc w:val="both"/>
        <w:rPr>
          <w:i/>
          <w:iCs/>
          <w:sz w:val="20"/>
          <w:szCs w:val="20"/>
        </w:rPr>
      </w:pPr>
      <w:r w:rsidRPr="0030595C">
        <w:rPr>
          <w:i/>
          <w:iCs/>
          <w:sz w:val="20"/>
          <w:szCs w:val="20"/>
        </w:rPr>
        <w:t>b) Ağız ve diş sağlığı polikliniklerinden 30.000 TL</w:t>
      </w:r>
    </w:p>
    <w:p w14:paraId="3B61A92A" w14:textId="4E85C023" w:rsidR="0030595C" w:rsidRPr="0030595C" w:rsidRDefault="0030595C" w:rsidP="0030595C">
      <w:pPr>
        <w:shd w:val="clear" w:color="auto" w:fill="F2F2F2" w:themeFill="background1" w:themeFillShade="F2"/>
        <w:jc w:val="both"/>
        <w:rPr>
          <w:i/>
          <w:iCs/>
          <w:sz w:val="20"/>
          <w:szCs w:val="20"/>
        </w:rPr>
      </w:pPr>
      <w:r w:rsidRPr="0030595C">
        <w:rPr>
          <w:i/>
          <w:iCs/>
          <w:sz w:val="20"/>
          <w:szCs w:val="20"/>
        </w:rPr>
        <w:t>c) Ağız ve diş sağlığı merkezlerinden 40.000 TL</w:t>
      </w:r>
    </w:p>
    <w:p w14:paraId="2CA38F0B" w14:textId="539AA2AB" w:rsidR="0030595C" w:rsidRPr="0030595C" w:rsidRDefault="0030595C" w:rsidP="0030595C">
      <w:pPr>
        <w:shd w:val="clear" w:color="auto" w:fill="F2F2F2" w:themeFill="background1" w:themeFillShade="F2"/>
        <w:jc w:val="both"/>
        <w:rPr>
          <w:i/>
          <w:iCs/>
          <w:sz w:val="20"/>
          <w:szCs w:val="20"/>
        </w:rPr>
      </w:pPr>
      <w:proofErr w:type="gramStart"/>
      <w:r w:rsidRPr="0030595C">
        <w:rPr>
          <w:i/>
          <w:iCs/>
          <w:sz w:val="20"/>
          <w:szCs w:val="20"/>
        </w:rPr>
        <w:t>ç</w:t>
      </w:r>
      <w:proofErr w:type="gramEnd"/>
      <w:r w:rsidRPr="0030595C">
        <w:rPr>
          <w:i/>
          <w:iCs/>
          <w:sz w:val="20"/>
          <w:szCs w:val="20"/>
        </w:rPr>
        <w:t>) Ağız ve diş sağlığı hastanelerinden 40.000 TL</w:t>
      </w:r>
    </w:p>
    <w:p w14:paraId="19B36A39"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lastRenderedPageBreak/>
        <w:t>Bu harçlar, büyükşehir belediyesi olan illerde, bir önceki takvim yılının son günü itibarıyla Türkiye İstatistik Kurumu tarafından yayımlanmış son verilere göre nüfusu 30.000’i geçmeyen ilçeler hariç olmak üzere, bir kat artırımlı uygulanır.”</w:t>
      </w:r>
    </w:p>
    <w:p w14:paraId="12FEBC4A"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4) (19) numaralı fıkrasının (f), (g), (h), (i), (j) bentlerinin sonuna “(Her yıl için)” parantez içi hükmü eklenmiştir.</w:t>
      </w:r>
    </w:p>
    <w:p w14:paraId="518A2378"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5) Sonuna aşağıdaki fıkra eklenmiştir.</w:t>
      </w:r>
    </w:p>
    <w:p w14:paraId="3B7FA276"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“21. Hayvanların muayene edildiği, hastalıklarının teşhis ve tedavilerinin yapıldığı muayenehane ve poliklinikler ile hastanelere verilen ruhsatnameler (Her yıl için):</w:t>
      </w:r>
    </w:p>
    <w:p w14:paraId="2A8869FA" w14:textId="2EC05899" w:rsidR="0030595C" w:rsidRPr="0030595C" w:rsidRDefault="0030595C" w:rsidP="0030595C">
      <w:pPr>
        <w:shd w:val="clear" w:color="auto" w:fill="F2F2F2" w:themeFill="background1" w:themeFillShade="F2"/>
        <w:jc w:val="both"/>
        <w:rPr>
          <w:i/>
          <w:iCs/>
          <w:sz w:val="20"/>
          <w:szCs w:val="20"/>
        </w:rPr>
      </w:pPr>
      <w:r w:rsidRPr="0030595C">
        <w:rPr>
          <w:i/>
          <w:iCs/>
          <w:sz w:val="20"/>
          <w:szCs w:val="20"/>
        </w:rPr>
        <w:t>a) Veteriner hekim muayenehane ruhsatı 10.000 TL</w:t>
      </w:r>
    </w:p>
    <w:p w14:paraId="4E565EE1" w14:textId="1705929F" w:rsidR="0030595C" w:rsidRPr="0030595C" w:rsidRDefault="0030595C" w:rsidP="0030595C">
      <w:pPr>
        <w:shd w:val="clear" w:color="auto" w:fill="F2F2F2" w:themeFill="background1" w:themeFillShade="F2"/>
        <w:jc w:val="both"/>
        <w:rPr>
          <w:i/>
          <w:iCs/>
          <w:sz w:val="20"/>
          <w:szCs w:val="20"/>
        </w:rPr>
      </w:pPr>
      <w:r w:rsidRPr="0030595C">
        <w:rPr>
          <w:i/>
          <w:iCs/>
          <w:sz w:val="20"/>
          <w:szCs w:val="20"/>
        </w:rPr>
        <w:t>b) Veteriner hekim poliklinik ruhsatı 20.000 TL</w:t>
      </w:r>
    </w:p>
    <w:p w14:paraId="6282CD61" w14:textId="1AAE2541" w:rsidR="0030595C" w:rsidRPr="0030595C" w:rsidRDefault="0030595C" w:rsidP="0030595C">
      <w:pPr>
        <w:shd w:val="clear" w:color="auto" w:fill="F2F2F2" w:themeFill="background1" w:themeFillShade="F2"/>
        <w:jc w:val="both"/>
        <w:rPr>
          <w:i/>
          <w:iCs/>
          <w:sz w:val="20"/>
          <w:szCs w:val="20"/>
        </w:rPr>
      </w:pPr>
      <w:r w:rsidRPr="0030595C">
        <w:rPr>
          <w:i/>
          <w:iCs/>
          <w:sz w:val="20"/>
          <w:szCs w:val="20"/>
        </w:rPr>
        <w:t>c) Hayvan hastanesi ruhsatı 40.000 TL”</w:t>
      </w:r>
    </w:p>
    <w:p w14:paraId="4F0DF4CE"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c) “XI- Finansal faaliyet harçları” başlıklı bölümünün mülga (2) numaralı fıkrası aşağıdaki şekilde yeniden düzenlenmiştir.</w:t>
      </w:r>
    </w:p>
    <w:p w14:paraId="65755242"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“2. Kıymetli madenler kuruluş ve faaliyet izin belgeleri:</w:t>
      </w:r>
    </w:p>
    <w:p w14:paraId="60E19C7E" w14:textId="65339AFF" w:rsidR="0030595C" w:rsidRPr="0030595C" w:rsidRDefault="0030595C" w:rsidP="0030595C">
      <w:pPr>
        <w:shd w:val="clear" w:color="auto" w:fill="F2F2F2" w:themeFill="background1" w:themeFillShade="F2"/>
        <w:jc w:val="both"/>
        <w:rPr>
          <w:i/>
          <w:iCs/>
          <w:sz w:val="20"/>
          <w:szCs w:val="20"/>
        </w:rPr>
      </w:pPr>
      <w:r w:rsidRPr="0030595C">
        <w:rPr>
          <w:i/>
          <w:iCs/>
          <w:sz w:val="20"/>
          <w:szCs w:val="20"/>
        </w:rPr>
        <w:t>a) Kıymetli maden rafinerileri kuruluş izin belgeleri 7.500.000 TL</w:t>
      </w:r>
    </w:p>
    <w:p w14:paraId="4A3D8AE7" w14:textId="2A2BFCEE" w:rsidR="0030595C" w:rsidRPr="0030595C" w:rsidRDefault="0030595C" w:rsidP="0030595C">
      <w:pPr>
        <w:shd w:val="clear" w:color="auto" w:fill="F2F2F2" w:themeFill="background1" w:themeFillShade="F2"/>
        <w:jc w:val="both"/>
        <w:rPr>
          <w:i/>
          <w:iCs/>
          <w:sz w:val="20"/>
          <w:szCs w:val="20"/>
        </w:rPr>
      </w:pPr>
      <w:r w:rsidRPr="0030595C">
        <w:rPr>
          <w:i/>
          <w:iCs/>
          <w:sz w:val="20"/>
          <w:szCs w:val="20"/>
        </w:rPr>
        <w:t>b) Kıymetli maden rafinerileri faaliyet izin belgeleri (Her yıl için) 7.500.000 TL</w:t>
      </w:r>
    </w:p>
    <w:p w14:paraId="3606A6CC" w14:textId="067D28E8" w:rsidR="0030595C" w:rsidRPr="0030595C" w:rsidRDefault="0030595C" w:rsidP="0030595C">
      <w:pPr>
        <w:shd w:val="clear" w:color="auto" w:fill="F2F2F2" w:themeFill="background1" w:themeFillShade="F2"/>
        <w:jc w:val="both"/>
        <w:rPr>
          <w:i/>
          <w:iCs/>
          <w:sz w:val="20"/>
          <w:szCs w:val="20"/>
        </w:rPr>
      </w:pPr>
      <w:r w:rsidRPr="0030595C">
        <w:rPr>
          <w:i/>
          <w:iCs/>
          <w:sz w:val="20"/>
          <w:szCs w:val="20"/>
        </w:rPr>
        <w:t>c) Kıymetli madenler aracı kurumları faaliyet izin belgeleri (Her yıl için) 5.000.000 TL</w:t>
      </w:r>
    </w:p>
    <w:p w14:paraId="3839A2A6" w14:textId="7A6DBD5F" w:rsidR="0030595C" w:rsidRPr="0030595C" w:rsidRDefault="0030595C" w:rsidP="0030595C">
      <w:pPr>
        <w:shd w:val="clear" w:color="auto" w:fill="F2F2F2" w:themeFill="background1" w:themeFillShade="F2"/>
        <w:jc w:val="both"/>
        <w:rPr>
          <w:i/>
          <w:iCs/>
          <w:sz w:val="20"/>
          <w:szCs w:val="20"/>
        </w:rPr>
      </w:pPr>
      <w:proofErr w:type="gramStart"/>
      <w:r w:rsidRPr="0030595C">
        <w:rPr>
          <w:i/>
          <w:iCs/>
          <w:sz w:val="20"/>
          <w:szCs w:val="20"/>
        </w:rPr>
        <w:t>ç</w:t>
      </w:r>
      <w:proofErr w:type="gramEnd"/>
      <w:r w:rsidRPr="0030595C">
        <w:rPr>
          <w:i/>
          <w:iCs/>
          <w:sz w:val="20"/>
          <w:szCs w:val="20"/>
        </w:rPr>
        <w:t>) Kıymetli madenler aracı kuruluşları faaliyet izin belgeleri (Her yıl için) 5.000.000 TL”</w:t>
      </w:r>
    </w:p>
    <w:p w14:paraId="1621792C" w14:textId="77777777" w:rsidR="0030595C" w:rsidRPr="0030595C" w:rsidRDefault="0030595C" w:rsidP="0030595C">
      <w:pPr>
        <w:shd w:val="clear" w:color="auto" w:fill="F2F2F2" w:themeFill="background1" w:themeFillShade="F2"/>
        <w:jc w:val="both"/>
        <w:rPr>
          <w:i/>
          <w:iCs/>
          <w:sz w:val="20"/>
          <w:szCs w:val="20"/>
        </w:rPr>
      </w:pPr>
      <w:proofErr w:type="gramStart"/>
      <w:r w:rsidRPr="0030595C">
        <w:rPr>
          <w:i/>
          <w:iCs/>
          <w:sz w:val="20"/>
          <w:szCs w:val="20"/>
        </w:rPr>
        <w:t>ç</w:t>
      </w:r>
      <w:proofErr w:type="gramEnd"/>
      <w:r w:rsidRPr="0030595C">
        <w:rPr>
          <w:i/>
          <w:iCs/>
          <w:sz w:val="20"/>
          <w:szCs w:val="20"/>
        </w:rPr>
        <w:t>) Sonuna aşağıdaki bölüm eklenmiştir.</w:t>
      </w:r>
    </w:p>
    <w:p w14:paraId="1D324FAC"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“XVI- Havayolu ve genel havacılık işletme ruhsat harçları (Her yıl için):</w:t>
      </w:r>
    </w:p>
    <w:p w14:paraId="2E27464A"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1. Ticari hava taşıma işletmeleri ruhsatları:</w:t>
      </w:r>
    </w:p>
    <w:p w14:paraId="33C03F54"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a) Tarifeli ve tarifesiz seferlerle yolcu ve yük taşımacılığı yapacak</w:t>
      </w:r>
    </w:p>
    <w:p w14:paraId="714A4710" w14:textId="42EA5770" w:rsidR="0030595C" w:rsidRPr="0030595C" w:rsidRDefault="0030595C" w:rsidP="0030595C">
      <w:pPr>
        <w:shd w:val="clear" w:color="auto" w:fill="F2F2F2" w:themeFill="background1" w:themeFillShade="F2"/>
        <w:jc w:val="both"/>
        <w:rPr>
          <w:i/>
          <w:iCs/>
          <w:sz w:val="20"/>
          <w:szCs w:val="20"/>
        </w:rPr>
      </w:pPr>
      <w:proofErr w:type="gramStart"/>
      <w:r w:rsidRPr="0030595C">
        <w:rPr>
          <w:i/>
          <w:iCs/>
          <w:sz w:val="20"/>
          <w:szCs w:val="20"/>
        </w:rPr>
        <w:t>havayolu</w:t>
      </w:r>
      <w:proofErr w:type="gramEnd"/>
      <w:r w:rsidRPr="0030595C">
        <w:rPr>
          <w:i/>
          <w:iCs/>
          <w:sz w:val="20"/>
          <w:szCs w:val="20"/>
        </w:rPr>
        <w:t> işletmelerine verilen ruhsatlar 2.000.000 TL</w:t>
      </w:r>
    </w:p>
    <w:p w14:paraId="499530F1"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b) Sadece tarifesiz seferlerle yolcu ve yük taşımacılığı yapacak</w:t>
      </w:r>
    </w:p>
    <w:p w14:paraId="7B835867" w14:textId="3332AE2A" w:rsidR="0030595C" w:rsidRPr="0030595C" w:rsidRDefault="0030595C" w:rsidP="0030595C">
      <w:pPr>
        <w:shd w:val="clear" w:color="auto" w:fill="F2F2F2" w:themeFill="background1" w:themeFillShade="F2"/>
        <w:jc w:val="both"/>
        <w:rPr>
          <w:i/>
          <w:iCs/>
          <w:sz w:val="20"/>
          <w:szCs w:val="20"/>
        </w:rPr>
      </w:pPr>
      <w:proofErr w:type="gramStart"/>
      <w:r w:rsidRPr="0030595C">
        <w:rPr>
          <w:i/>
          <w:iCs/>
          <w:sz w:val="20"/>
          <w:szCs w:val="20"/>
        </w:rPr>
        <w:t>havayolu</w:t>
      </w:r>
      <w:proofErr w:type="gramEnd"/>
      <w:r w:rsidRPr="0030595C">
        <w:rPr>
          <w:i/>
          <w:iCs/>
          <w:sz w:val="20"/>
          <w:szCs w:val="20"/>
        </w:rPr>
        <w:t> işletmelerine verilen ruhsatlar 1.500.000 TL</w:t>
      </w:r>
    </w:p>
    <w:p w14:paraId="78E352DD"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c) Tarifeli ve tarifesiz seferlerle sadece yük taşımacılığı yapacak</w:t>
      </w:r>
    </w:p>
    <w:p w14:paraId="43EED468" w14:textId="4C716A27" w:rsidR="0030595C" w:rsidRPr="0030595C" w:rsidRDefault="0030595C" w:rsidP="0030595C">
      <w:pPr>
        <w:shd w:val="clear" w:color="auto" w:fill="F2F2F2" w:themeFill="background1" w:themeFillShade="F2"/>
        <w:jc w:val="both"/>
        <w:rPr>
          <w:i/>
          <w:iCs/>
          <w:sz w:val="20"/>
          <w:szCs w:val="20"/>
        </w:rPr>
      </w:pPr>
      <w:proofErr w:type="gramStart"/>
      <w:r w:rsidRPr="0030595C">
        <w:rPr>
          <w:i/>
          <w:iCs/>
          <w:sz w:val="20"/>
          <w:szCs w:val="20"/>
        </w:rPr>
        <w:t>havayolu</w:t>
      </w:r>
      <w:proofErr w:type="gramEnd"/>
      <w:r w:rsidRPr="0030595C">
        <w:rPr>
          <w:i/>
          <w:iCs/>
          <w:sz w:val="20"/>
          <w:szCs w:val="20"/>
        </w:rPr>
        <w:t> işletmelerine verilen ruhsatlar 1.000.000 TL</w:t>
      </w:r>
    </w:p>
    <w:p w14:paraId="3C5777D1" w14:textId="091D6A29" w:rsidR="0030595C" w:rsidRPr="0030595C" w:rsidRDefault="0030595C" w:rsidP="0030595C">
      <w:pPr>
        <w:shd w:val="clear" w:color="auto" w:fill="F2F2F2" w:themeFill="background1" w:themeFillShade="F2"/>
        <w:jc w:val="both"/>
        <w:rPr>
          <w:i/>
          <w:iCs/>
          <w:sz w:val="20"/>
          <w:szCs w:val="20"/>
        </w:rPr>
      </w:pPr>
      <w:proofErr w:type="gramStart"/>
      <w:r w:rsidRPr="0030595C">
        <w:rPr>
          <w:i/>
          <w:iCs/>
          <w:sz w:val="20"/>
          <w:szCs w:val="20"/>
        </w:rPr>
        <w:t>ç</w:t>
      </w:r>
      <w:proofErr w:type="gramEnd"/>
      <w:r w:rsidRPr="0030595C">
        <w:rPr>
          <w:i/>
          <w:iCs/>
          <w:sz w:val="20"/>
          <w:szCs w:val="20"/>
        </w:rPr>
        <w:t>) Hava taksi işletmesi ruhsat harcı 500.000 TL</w:t>
      </w:r>
    </w:p>
    <w:p w14:paraId="029C6532" w14:textId="70EF70C5" w:rsidR="0030595C" w:rsidRPr="0030595C" w:rsidRDefault="0030595C" w:rsidP="0030595C">
      <w:pPr>
        <w:shd w:val="clear" w:color="auto" w:fill="F2F2F2" w:themeFill="background1" w:themeFillShade="F2"/>
        <w:jc w:val="both"/>
        <w:rPr>
          <w:i/>
          <w:iCs/>
          <w:sz w:val="20"/>
          <w:szCs w:val="20"/>
        </w:rPr>
      </w:pPr>
      <w:r w:rsidRPr="0030595C">
        <w:rPr>
          <w:i/>
          <w:iCs/>
          <w:sz w:val="20"/>
          <w:szCs w:val="20"/>
        </w:rPr>
        <w:t>2. Genel havacılık işletme ruhsatı 100.000 TL”</w:t>
      </w:r>
    </w:p>
    <w:p w14:paraId="59F2AD00" w14:textId="77777777" w:rsidR="0030595C" w:rsidRPr="0029694B" w:rsidRDefault="0030595C" w:rsidP="0029694B"/>
    <w:p w14:paraId="41DB6788" w14:textId="5738CE26" w:rsidR="0029694B" w:rsidRPr="0030595C" w:rsidRDefault="0030595C" w:rsidP="0030595C">
      <w:pPr>
        <w:jc w:val="both"/>
        <w:rPr>
          <w:b/>
          <w:bCs/>
        </w:rPr>
      </w:pPr>
      <w:r w:rsidRPr="0030595C">
        <w:rPr>
          <w:b/>
          <w:bCs/>
        </w:rPr>
        <w:t>VIII- 2026 Yılından itibaren Ödenecek Emlak Vergilerine 4 Yıl İçin Tavan Sınırlaması Getirilmiştir:</w:t>
      </w:r>
    </w:p>
    <w:p w14:paraId="6B9CA373" w14:textId="4D8AF669" w:rsidR="0030595C" w:rsidRPr="0030595C" w:rsidRDefault="0030595C" w:rsidP="0030595C">
      <w:pPr>
        <w:jc w:val="both"/>
      </w:pPr>
      <w:r>
        <w:t xml:space="preserve">7566 sayılı Kanunun 10. maddesiyle, </w:t>
      </w:r>
      <w:r w:rsidRPr="0030595C">
        <w:t>29/7/1970 tarihli ve 1319 sayılı Emlak Vergisi Kanunu</w:t>
      </w:r>
      <w:r>
        <w:t>’</w:t>
      </w:r>
      <w:r w:rsidRPr="0030595C">
        <w:t>nun geçici 23</w:t>
      </w:r>
      <w:r>
        <w:t>’</w:t>
      </w:r>
      <w:r w:rsidRPr="0030595C">
        <w:t>üncü maddesi aşağıdaki şekilde değiştirilmiştir.</w:t>
      </w:r>
    </w:p>
    <w:p w14:paraId="73376A5C" w14:textId="05E03638" w:rsidR="0030595C" w:rsidRPr="0030595C" w:rsidRDefault="0030595C" w:rsidP="0030595C">
      <w:pPr>
        <w:shd w:val="clear" w:color="auto" w:fill="F2F2F2" w:themeFill="background1" w:themeFillShade="F2"/>
        <w:jc w:val="both"/>
        <w:rPr>
          <w:b/>
          <w:bCs/>
          <w:i/>
          <w:iCs/>
          <w:sz w:val="20"/>
          <w:szCs w:val="20"/>
        </w:rPr>
      </w:pPr>
      <w:r w:rsidRPr="0030595C">
        <w:rPr>
          <w:i/>
          <w:iCs/>
          <w:sz w:val="20"/>
          <w:szCs w:val="20"/>
        </w:rPr>
        <w:lastRenderedPageBreak/>
        <w:t>“</w:t>
      </w:r>
      <w:r w:rsidRPr="0030595C">
        <w:rPr>
          <w:b/>
          <w:bCs/>
          <w:i/>
          <w:iCs/>
          <w:sz w:val="20"/>
          <w:szCs w:val="20"/>
        </w:rPr>
        <w:t>GEÇİCİ MADDE 23-</w:t>
      </w:r>
      <w:r w:rsidRPr="0030595C">
        <w:rPr>
          <w:i/>
          <w:iCs/>
          <w:sz w:val="20"/>
          <w:szCs w:val="20"/>
        </w:rPr>
        <w:t xml:space="preserve"> 2025 yılında 2026 yılı için takdir edilen asgari ölçüde arsa ve arazi metrekare birim değerleri dikkate alınarak Kanunun 29’uncu maddesine göre 2026 yılı için hesaplanan bina ve arazi vergi değerleri, </w:t>
      </w:r>
      <w:r w:rsidRPr="0030595C">
        <w:rPr>
          <w:b/>
          <w:bCs/>
          <w:i/>
          <w:iCs/>
          <w:sz w:val="20"/>
          <w:szCs w:val="20"/>
        </w:rPr>
        <w:t>2025 yılına ait vergi değerlerinin iki kat fazlasını geçemez.</w:t>
      </w:r>
    </w:p>
    <w:p w14:paraId="2FF85345" w14:textId="29F748C3" w:rsidR="0030595C" w:rsidRPr="0030595C" w:rsidRDefault="0030595C" w:rsidP="0030595C">
      <w:pPr>
        <w:shd w:val="clear" w:color="auto" w:fill="F2F2F2" w:themeFill="background1" w:themeFillShade="F2"/>
        <w:jc w:val="both"/>
        <w:rPr>
          <w:i/>
          <w:iCs/>
          <w:sz w:val="20"/>
          <w:szCs w:val="20"/>
        </w:rPr>
      </w:pPr>
      <w:r w:rsidRPr="0030595C">
        <w:rPr>
          <w:i/>
          <w:iCs/>
          <w:sz w:val="20"/>
          <w:szCs w:val="20"/>
        </w:rPr>
        <w:t>33’üncü maddeye (8 numaralı fıkra hariç) göre mükellefiyet tesisi gereken hallerde bina ve arazi vergi değerlerinin hesabında, 2026 yılında uygulanmak üzere 2025 yılında takdir edilen asgari ölçüde arsa ve arazi metrekare birim değerleri esas alınır. Ancak esas alınan bu değerler, ilk yıl 2025 yılına ilişkin uygulanan asgari ölçüde arsa ve arazi metrekare birim değerlerinin iki kat fazlasını geçemez. Şu kadar ki, 33’üncü maddenin (6) numaralı fıkrası kapsamında mükellefin değişmesi durumunda birinci fıkra hükmü uygulanır.</w:t>
      </w:r>
    </w:p>
    <w:p w14:paraId="649F3DAE" w14:textId="0E27A15B" w:rsidR="0030595C" w:rsidRPr="0030595C" w:rsidRDefault="0030595C" w:rsidP="0030595C">
      <w:pPr>
        <w:shd w:val="clear" w:color="auto" w:fill="F2F2F2" w:themeFill="background1" w:themeFillShade="F2"/>
        <w:jc w:val="both"/>
        <w:rPr>
          <w:i/>
          <w:iCs/>
          <w:sz w:val="20"/>
          <w:szCs w:val="20"/>
        </w:rPr>
      </w:pPr>
      <w:r w:rsidRPr="0030595C">
        <w:rPr>
          <w:i/>
          <w:iCs/>
          <w:sz w:val="20"/>
          <w:szCs w:val="20"/>
        </w:rPr>
        <w:t>Takip eden 2027, 2028 ve 2029 yıllarında, 29’uncu madde kapsamında bina ve arazi vergisi matrahları ile asgari ölçüde arsa ve arazi metrekare birim değerleri birinci ve ikinci fıkraya göre belirlenen değerler üzerinden hesaplanır.</w:t>
      </w:r>
    </w:p>
    <w:p w14:paraId="4C0E1E37"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Emlak vergi değeri veya asgari ölçüde arsa ve arazi metrekare birim değerleri esas alınarak uygulanan vergi, harç ve diğer mali yükümlülükler için de bu madde hükümlerine göre belirlenen değerler dikkate alınarak uygulanır.</w:t>
      </w:r>
    </w:p>
    <w:p w14:paraId="54AA144C" w14:textId="77777777" w:rsidR="0030595C" w:rsidRPr="0030595C" w:rsidRDefault="0030595C" w:rsidP="0030595C">
      <w:pPr>
        <w:shd w:val="clear" w:color="auto" w:fill="F2F2F2" w:themeFill="background1" w:themeFillShade="F2"/>
        <w:jc w:val="both"/>
        <w:rPr>
          <w:i/>
          <w:iCs/>
          <w:sz w:val="20"/>
          <w:szCs w:val="20"/>
        </w:rPr>
      </w:pPr>
      <w:r w:rsidRPr="0030595C">
        <w:rPr>
          <w:i/>
          <w:iCs/>
          <w:sz w:val="20"/>
          <w:szCs w:val="20"/>
        </w:rPr>
        <w:t>Bu maddenin uygulamasına ilişkin usul ve esasları belirlemeye Hazine ve Maliye Bakanlığı yetkilidir.”</w:t>
      </w:r>
    </w:p>
    <w:p w14:paraId="59E426C7" w14:textId="501B789C" w:rsidR="0030595C" w:rsidRDefault="00E8150F" w:rsidP="0030595C">
      <w:pPr>
        <w:jc w:val="both"/>
      </w:pPr>
      <w:r w:rsidRPr="00E8150F">
        <w:t>Emlak vergisine esas alınan arsa birim değerleri</w:t>
      </w:r>
      <w:r w:rsidRPr="00FC6FAA">
        <w:t xml:space="preserve"> kural olarak Vergi Usul Kanunu’nun </w:t>
      </w:r>
      <w:proofErr w:type="spellStart"/>
      <w:r w:rsidRPr="00FC6FAA">
        <w:t>mükerrer</w:t>
      </w:r>
      <w:proofErr w:type="spellEnd"/>
      <w:r w:rsidRPr="00FC6FAA">
        <w:t xml:space="preserve"> 49. maddesine göre 4 senede bir toplanan takdir komisyonlarınca belirlenir.</w:t>
      </w:r>
      <w:r>
        <w:t xml:space="preserve"> Takdir komisyonları 2025 yılı içinde bu belirlemeyi yapmışlardır. Söz konusu arsa birim değerleri esas alınarak 2026 yılı için tespit edilecek emlak vergisi tutarları, 2025 yılına ait vergi değerinin iki kat fazlasını geçemeyecektir. Geçici 23. madde ile 2026 yılında alınacak emlak vergisi tutarlarına bir üst sınır getirilmiştir.</w:t>
      </w:r>
    </w:p>
    <w:p w14:paraId="3728C49D" w14:textId="77777777" w:rsidR="007407C6" w:rsidRDefault="007407C6" w:rsidP="0030595C">
      <w:pPr>
        <w:jc w:val="both"/>
      </w:pPr>
    </w:p>
    <w:p w14:paraId="7FD438A2" w14:textId="4ACAF707" w:rsidR="007407C6" w:rsidRPr="008812B7" w:rsidRDefault="007407C6" w:rsidP="0030595C">
      <w:pPr>
        <w:jc w:val="both"/>
        <w:rPr>
          <w:b/>
          <w:bCs/>
        </w:rPr>
      </w:pPr>
      <w:r w:rsidRPr="008812B7">
        <w:rPr>
          <w:b/>
          <w:bCs/>
        </w:rPr>
        <w:t xml:space="preserve">IX. </w:t>
      </w:r>
      <w:r w:rsidR="008812B7" w:rsidRPr="008812B7">
        <w:rPr>
          <w:b/>
          <w:bCs/>
        </w:rPr>
        <w:t>Emlak Vergisi Değeri Sonraki Yıllarda Yeniden Değerleme Oranının Yarısı Kadar Değil yeniden Değerleme Oranı Kadar Artırılacaktır:</w:t>
      </w:r>
    </w:p>
    <w:p w14:paraId="51BAA21C" w14:textId="41EA4885" w:rsidR="008812B7" w:rsidRDefault="008812B7" w:rsidP="0030595C">
      <w:pPr>
        <w:jc w:val="both"/>
      </w:pPr>
      <w:r>
        <w:t xml:space="preserve">Emlak Vergisi Kanunu’nun 29. maddesinde yapılan belirlemeyle sonraki yıllardaki emlak vergisi artış oranları yeniden değerleme oranının yarısı nispetinde artırılırken, 7566 sayılı Kanunun 11. maddesi ile yapılan değişiklik sonrası artış yeniden değerleme oranı kadar yapılacaktır. </w:t>
      </w:r>
    </w:p>
    <w:p w14:paraId="65DC93C6" w14:textId="13A26F63" w:rsidR="007407C6" w:rsidRDefault="008812B7" w:rsidP="0030595C">
      <w:pPr>
        <w:jc w:val="both"/>
      </w:pPr>
      <w:r>
        <w:t xml:space="preserve">Yapılan değişiklikle Emlak Vergisi </w:t>
      </w:r>
      <w:r w:rsidR="007407C6" w:rsidRPr="007407C6">
        <w:t>Kanunu</w:t>
      </w:r>
      <w:r>
        <w:t>’</w:t>
      </w:r>
      <w:r w:rsidR="007407C6" w:rsidRPr="007407C6">
        <w:t>n</w:t>
      </w:r>
      <w:r>
        <w:t>un</w:t>
      </w:r>
      <w:r w:rsidR="007407C6" w:rsidRPr="007407C6">
        <w:t xml:space="preserve"> 29</w:t>
      </w:r>
      <w:r w:rsidR="007407C6">
        <w:t>’</w:t>
      </w:r>
      <w:r w:rsidR="007407C6" w:rsidRPr="007407C6">
        <w:t>uncu maddesinin ikinci ve üçüncü fıkralarında yer alan “yeniden değerleme oranının yarısı nispetinde” ibareleri “yeniden değerleme oranında” şeklinde değiştirilmiş, beşinci fıkrasında yer alan “veya yeniden değerleme oranına kadar artırmaya” ibaresi madde metninden çıkarılmıştır.</w:t>
      </w:r>
    </w:p>
    <w:p w14:paraId="59018968" w14:textId="47B44EEB" w:rsidR="008812B7" w:rsidRDefault="008812B7" w:rsidP="0030595C">
      <w:pPr>
        <w:jc w:val="both"/>
      </w:pPr>
      <w:r>
        <w:t>Yapılan değişiklik sonrasında, Emlak Vergisi Kanunu’nun 29. maddesinin 2. ve 3. fıkralarının son hali aşağıdaki gibidir:</w:t>
      </w:r>
    </w:p>
    <w:p w14:paraId="31ABAFD4" w14:textId="142199BE" w:rsidR="008812B7" w:rsidRPr="008812B7" w:rsidRDefault="008812B7" w:rsidP="008812B7">
      <w:pPr>
        <w:shd w:val="clear" w:color="auto" w:fill="F2F2F2" w:themeFill="background1" w:themeFillShade="F2"/>
        <w:jc w:val="both"/>
        <w:rPr>
          <w:i/>
          <w:iCs/>
          <w:sz w:val="20"/>
          <w:szCs w:val="20"/>
        </w:rPr>
      </w:pPr>
      <w:r w:rsidRPr="008812B7">
        <w:rPr>
          <w:i/>
          <w:iCs/>
          <w:sz w:val="20"/>
          <w:szCs w:val="20"/>
        </w:rPr>
        <w:t>“Vergi değeri, mükellefiyetin başlangıç yılını takip eden yıldan itibaren her yıl, bir önceki yıl vergi değerinin 213 sayılı Vergi Usul Kanunu hükümleri uyarınca aynı yıl için tespit edilen </w:t>
      </w:r>
      <w:r w:rsidRPr="008812B7">
        <w:rPr>
          <w:b/>
          <w:bCs/>
          <w:i/>
          <w:iCs/>
          <w:sz w:val="20"/>
          <w:szCs w:val="20"/>
        </w:rPr>
        <w:t>yeniden değerleme oranında</w:t>
      </w:r>
      <w:r w:rsidRPr="008812B7">
        <w:rPr>
          <w:i/>
          <w:iCs/>
          <w:sz w:val="20"/>
          <w:szCs w:val="20"/>
        </w:rPr>
        <w:t> artırılması suretiyle bulunur.</w:t>
      </w:r>
    </w:p>
    <w:p w14:paraId="08ECF7F0" w14:textId="0E8EFBC6" w:rsidR="008812B7" w:rsidRPr="008812B7" w:rsidRDefault="008812B7" w:rsidP="008812B7">
      <w:pPr>
        <w:shd w:val="clear" w:color="auto" w:fill="F2F2F2" w:themeFill="background1" w:themeFillShade="F2"/>
        <w:jc w:val="both"/>
        <w:rPr>
          <w:i/>
          <w:iCs/>
          <w:sz w:val="20"/>
          <w:szCs w:val="20"/>
        </w:rPr>
      </w:pPr>
      <w:r w:rsidRPr="008812B7">
        <w:rPr>
          <w:i/>
          <w:iCs/>
          <w:sz w:val="20"/>
          <w:szCs w:val="20"/>
        </w:rPr>
        <w:t>33’üncü maddeye (8 numaralı fıkra hariç) göre mükellefiyet tesisi gereken hallerde vergi değerinin hesaplanmasında, 213 sayılı Vergi Usul Kanunu’nun mükerrer 49’uncu maddesinin (b) fıkrasına göre belirlenen arsa ve arazi birim değerleri, takdir işleminin yapıldığı yılı takip eden ikinci yıldan başlamak suretiyle her yıl, bir önceki yıl birim değerinin, 213 sayılı Vergi Usul Kanunu hükümleri uyarınca aynı yıl için tespit edilen </w:t>
      </w:r>
      <w:r w:rsidRPr="008812B7">
        <w:rPr>
          <w:b/>
          <w:bCs/>
          <w:i/>
          <w:iCs/>
          <w:sz w:val="20"/>
          <w:szCs w:val="20"/>
        </w:rPr>
        <w:t>yeniden değerleme oranında</w:t>
      </w:r>
      <w:r w:rsidRPr="008812B7">
        <w:rPr>
          <w:i/>
          <w:iCs/>
          <w:sz w:val="20"/>
          <w:szCs w:val="20"/>
        </w:rPr>
        <w:t> artırılması suretiyle dikkate alınır.”</w:t>
      </w:r>
    </w:p>
    <w:p w14:paraId="0840C588" w14:textId="77777777" w:rsidR="008812B7" w:rsidRDefault="008812B7" w:rsidP="0030595C">
      <w:pPr>
        <w:jc w:val="both"/>
      </w:pPr>
    </w:p>
    <w:p w14:paraId="20AE621F" w14:textId="4A803CAA" w:rsidR="009E4AE3" w:rsidRPr="003F0949" w:rsidRDefault="009E4AE3" w:rsidP="0030595C">
      <w:pPr>
        <w:jc w:val="both"/>
        <w:rPr>
          <w:b/>
          <w:bCs/>
        </w:rPr>
      </w:pPr>
      <w:r w:rsidRPr="003F0949">
        <w:rPr>
          <w:b/>
          <w:bCs/>
        </w:rPr>
        <w:t xml:space="preserve">X. </w:t>
      </w:r>
      <w:r w:rsidR="003F0949" w:rsidRPr="003F0949">
        <w:rPr>
          <w:b/>
          <w:bCs/>
        </w:rPr>
        <w:t>Katma Değer Vergisi Kanunu’nun İstisnalarla İlgili 17/4-p Maddesine “Yatırım İzleme Koordinasyon Başkanlıkları” İlave Edilmiştir:</w:t>
      </w:r>
    </w:p>
    <w:p w14:paraId="0048BD91" w14:textId="6628E51E" w:rsidR="009E4AE3" w:rsidRDefault="003F0949" w:rsidP="0030595C">
      <w:pPr>
        <w:jc w:val="both"/>
      </w:pPr>
      <w:r>
        <w:t xml:space="preserve">7566 sayılı Kanunun 14. maddesiyle, </w:t>
      </w:r>
      <w:r w:rsidR="009E4AE3" w:rsidRPr="009E4AE3">
        <w:t>25/10/1984 tarihli ve 3065 sayılı Katma Değer Vergisi Kanunu</w:t>
      </w:r>
      <w:r>
        <w:t>’</w:t>
      </w:r>
      <w:r w:rsidR="009E4AE3" w:rsidRPr="009E4AE3">
        <w:t>nun 17</w:t>
      </w:r>
      <w:r>
        <w:t>’</w:t>
      </w:r>
      <w:r w:rsidR="009E4AE3" w:rsidRPr="009E4AE3">
        <w:t>nci maddesinin (4) numaralı fıkrasının (p) bendinde yer alan “belediyeler ve il özel idarelerinin” ibaresi “belediyeler, il özel idareleri ve yatırım izleme ve koordinasyon başkanlıklarının” şeklinde değiştirilmiştir.</w:t>
      </w:r>
      <w:r>
        <w:t xml:space="preserve"> Yapılan değişiklik sonrası Katma Değer Vergisi Kanunu’nun 17/4-p maddesinin son hali aşağıdaki gibidir:</w:t>
      </w:r>
    </w:p>
    <w:p w14:paraId="4978BDE1" w14:textId="601B4954" w:rsidR="003F0949" w:rsidRPr="003F0949" w:rsidRDefault="003F0949" w:rsidP="003F0949">
      <w:pPr>
        <w:shd w:val="clear" w:color="auto" w:fill="F2F2F2" w:themeFill="background1" w:themeFillShade="F2"/>
        <w:jc w:val="both"/>
        <w:rPr>
          <w:i/>
          <w:iCs/>
          <w:sz w:val="20"/>
          <w:szCs w:val="20"/>
        </w:rPr>
      </w:pPr>
      <w:r w:rsidRPr="003F0949">
        <w:rPr>
          <w:i/>
          <w:iCs/>
          <w:sz w:val="20"/>
          <w:szCs w:val="20"/>
        </w:rPr>
        <w:t>“</w:t>
      </w:r>
      <w:r w:rsidRPr="003F0949">
        <w:rPr>
          <w:b/>
          <w:bCs/>
          <w:i/>
          <w:iCs/>
          <w:sz w:val="20"/>
          <w:szCs w:val="20"/>
        </w:rPr>
        <w:t>p)</w:t>
      </w:r>
      <w:r w:rsidRPr="003F0949">
        <w:rPr>
          <w:i/>
          <w:iCs/>
          <w:sz w:val="20"/>
          <w:szCs w:val="20"/>
        </w:rPr>
        <w:t> Hazinece yapılan taşınmaz teslimi ve kiralamaları, irtifak hakkı tesisi, kullanma izni ve ön izin verilmesi işlemleri ile  Kentsel Dönüşüm Başkanlığı ve Toplu Konut İdaresi Başkanlığı</w:t>
      </w:r>
      <w:r>
        <w:rPr>
          <w:i/>
          <w:iCs/>
          <w:sz w:val="20"/>
          <w:szCs w:val="20"/>
        </w:rPr>
        <w:t>’</w:t>
      </w:r>
      <w:r w:rsidRPr="003F0949">
        <w:rPr>
          <w:i/>
          <w:iCs/>
          <w:sz w:val="20"/>
          <w:szCs w:val="20"/>
        </w:rPr>
        <w:t>nca yapılan arsa ve arazi teslimleri, </w:t>
      </w:r>
      <w:hyperlink r:id="rId6" w:anchor="_ftn29" w:history="1"/>
      <w:r w:rsidRPr="003F0949">
        <w:rPr>
          <w:b/>
          <w:bCs/>
          <w:i/>
          <w:iCs/>
          <w:sz w:val="20"/>
          <w:szCs w:val="20"/>
        </w:rPr>
        <w:t> </w:t>
      </w:r>
      <w:r w:rsidRPr="003F0949">
        <w:rPr>
          <w:i/>
          <w:iCs/>
          <w:sz w:val="20"/>
          <w:szCs w:val="20"/>
        </w:rPr>
        <w:t>belediyeler, il özel idareleri ve </w:t>
      </w:r>
      <w:r w:rsidRPr="003F0949">
        <w:rPr>
          <w:b/>
          <w:bCs/>
          <w:i/>
          <w:iCs/>
          <w:sz w:val="20"/>
          <w:szCs w:val="20"/>
        </w:rPr>
        <w:t>yatırım izleme ve koordinasyon başkanlıklarının</w:t>
      </w:r>
      <w:r w:rsidRPr="003F0949">
        <w:rPr>
          <w:i/>
          <w:iCs/>
          <w:sz w:val="20"/>
          <w:szCs w:val="20"/>
        </w:rPr>
        <w:t> mülkiyetindeki taşınmazların ve Vakıflar Genel Müdürlüğünün yönettiği ve temsil ettiği mazbut vakıfların mülkiyetinde bulunan taşınmazların satışı suretiyle gerçekleşen devir ve teslimler…</w:t>
      </w:r>
      <w:r>
        <w:rPr>
          <w:i/>
          <w:iCs/>
          <w:sz w:val="20"/>
          <w:szCs w:val="20"/>
        </w:rPr>
        <w:t>vergiden istisnadır</w:t>
      </w:r>
      <w:r w:rsidRPr="003F0949">
        <w:rPr>
          <w:i/>
          <w:iCs/>
          <w:sz w:val="20"/>
          <w:szCs w:val="20"/>
        </w:rPr>
        <w:t xml:space="preserve">” </w:t>
      </w:r>
    </w:p>
    <w:p w14:paraId="4130A1ED" w14:textId="77777777" w:rsidR="003F0949" w:rsidRDefault="003F0949" w:rsidP="0030595C">
      <w:pPr>
        <w:jc w:val="both"/>
      </w:pPr>
    </w:p>
    <w:p w14:paraId="0C68C2EF" w14:textId="039F2DB5" w:rsidR="003F0949" w:rsidRPr="003F0949" w:rsidRDefault="003F0949" w:rsidP="0030595C">
      <w:pPr>
        <w:jc w:val="both"/>
        <w:rPr>
          <w:b/>
          <w:bCs/>
        </w:rPr>
      </w:pPr>
      <w:r w:rsidRPr="003F0949">
        <w:rPr>
          <w:b/>
          <w:bCs/>
        </w:rPr>
        <w:t>XI. Katma Değer Vergisi Kanunu’nda Uluslararası Futbol Organizasyonları ile İlgili İstisna Hükmü Getirilmiştir:</w:t>
      </w:r>
    </w:p>
    <w:p w14:paraId="4F8CE6D8" w14:textId="0C38F011" w:rsidR="003F0949" w:rsidRPr="003F0949" w:rsidRDefault="003F0949" w:rsidP="003F0949">
      <w:pPr>
        <w:jc w:val="both"/>
      </w:pPr>
      <w:r>
        <w:t>7566 sayılı Kanunun 15. maddesiyle Katma Değer Vergisi Kanununa</w:t>
      </w:r>
      <w:r w:rsidRPr="003F0949">
        <w:t xml:space="preserve"> aşağıdaki geçici madde eklenmiştir.</w:t>
      </w:r>
    </w:p>
    <w:p w14:paraId="6B80B9B8" w14:textId="77777777" w:rsidR="003F0949" w:rsidRDefault="003F0949" w:rsidP="003F0949">
      <w:pPr>
        <w:shd w:val="clear" w:color="auto" w:fill="F2F2F2" w:themeFill="background1" w:themeFillShade="F2"/>
        <w:jc w:val="both"/>
        <w:rPr>
          <w:i/>
          <w:iCs/>
          <w:sz w:val="20"/>
          <w:szCs w:val="20"/>
        </w:rPr>
      </w:pPr>
      <w:r w:rsidRPr="003F0949">
        <w:rPr>
          <w:i/>
          <w:iCs/>
          <w:sz w:val="20"/>
          <w:szCs w:val="20"/>
        </w:rPr>
        <w:t>“</w:t>
      </w:r>
      <w:r w:rsidRPr="003F0949">
        <w:rPr>
          <w:b/>
          <w:bCs/>
          <w:i/>
          <w:iCs/>
          <w:sz w:val="20"/>
          <w:szCs w:val="20"/>
        </w:rPr>
        <w:t>GEÇİCİ MADDE 46-</w:t>
      </w:r>
      <w:r w:rsidRPr="003F0949">
        <w:rPr>
          <w:i/>
          <w:iCs/>
          <w:sz w:val="20"/>
          <w:szCs w:val="20"/>
        </w:rPr>
        <w:t xml:space="preserve"> 2026 UEFA Avrupa Ligi Finali ve 2027 UEFA Konferans Ligi Finali müsabakaları ile 2032 UEFA Avrupa Futbol Şampiyonası organizasyonuna ilişkin olmak üzere Avrupa Futbol Federasyonları Birliği (UEFA), katılımcı takımlar ve organizasyonda görevli tüzel kişilerden iş yeri, kanuni ve iş merkezi Türkiye’de bulunmayanlara, bu müsabakalar ve organizasyon dolayısıyla yapılacak mal teslimleri ve hizmet ifaları ile bunların bu müsabakalar ve organizasyon dolayısıyla yapacakları mal teslimleri ve hizmet ifaları katma değer vergisinden müstesnadır.</w:t>
      </w:r>
    </w:p>
    <w:p w14:paraId="4461AC19" w14:textId="06589A45" w:rsidR="003F0949" w:rsidRPr="003F0949" w:rsidRDefault="003F0949" w:rsidP="003F0949">
      <w:pPr>
        <w:shd w:val="clear" w:color="auto" w:fill="F2F2F2" w:themeFill="background1" w:themeFillShade="F2"/>
        <w:jc w:val="both"/>
        <w:rPr>
          <w:i/>
          <w:iCs/>
          <w:sz w:val="20"/>
          <w:szCs w:val="20"/>
        </w:rPr>
      </w:pPr>
      <w:r w:rsidRPr="003F0949">
        <w:rPr>
          <w:i/>
          <w:iCs/>
          <w:sz w:val="20"/>
          <w:szCs w:val="20"/>
        </w:rPr>
        <w:t>Bu maddede düzenlenen istisnalar dolayısıyla yüklenilen vergiler, vergiye tabi işlemler üzerinden hesaplanan vergilerden indirilir. İndirim yoluyla telafi edilemeyen vergiler ise 32’nci madde hükümleri uyarınca istisna kapsamında işlem yapan mükellefin talebi üzerine nakden veya mahsuben iade edilir.</w:t>
      </w:r>
    </w:p>
    <w:p w14:paraId="7214166B" w14:textId="77777777" w:rsidR="003F0949" w:rsidRPr="003F0949" w:rsidRDefault="003F0949" w:rsidP="003F0949">
      <w:pPr>
        <w:shd w:val="clear" w:color="auto" w:fill="F2F2F2" w:themeFill="background1" w:themeFillShade="F2"/>
        <w:jc w:val="both"/>
        <w:rPr>
          <w:i/>
          <w:iCs/>
          <w:sz w:val="20"/>
          <w:szCs w:val="20"/>
        </w:rPr>
      </w:pPr>
      <w:r w:rsidRPr="003F0949">
        <w:rPr>
          <w:i/>
          <w:iCs/>
          <w:sz w:val="20"/>
          <w:szCs w:val="20"/>
        </w:rPr>
        <w:t>Hazine ve Maliye Bakanlığı istisna ve iadenin uygulamasına ilişkin usul ve esasları belirlemeye yetkilidir.”</w:t>
      </w:r>
    </w:p>
    <w:p w14:paraId="28F75567" w14:textId="77777777" w:rsidR="003F0949" w:rsidRPr="003F0949" w:rsidRDefault="003F0949" w:rsidP="003F0949">
      <w:pPr>
        <w:jc w:val="both"/>
      </w:pPr>
    </w:p>
    <w:p w14:paraId="05A93956" w14:textId="77777777" w:rsidR="00213727" w:rsidRDefault="00C17774" w:rsidP="0080750F">
      <w:pPr>
        <w:jc w:val="both"/>
        <w:rPr>
          <w:b/>
          <w:bCs/>
        </w:rPr>
      </w:pPr>
      <w:r w:rsidRPr="00C17774">
        <w:rPr>
          <w:b/>
          <w:bCs/>
        </w:rPr>
        <w:t>XII- Sosyal Sigortalar ve Genel Sağlık Sigortası Kanunu’nda Değişiklikler Yapılmıştır:</w:t>
      </w:r>
    </w:p>
    <w:p w14:paraId="4A54C7D0" w14:textId="59C59D5D" w:rsidR="00C17774" w:rsidRPr="00213727" w:rsidRDefault="00213727" w:rsidP="0080750F">
      <w:pPr>
        <w:jc w:val="both"/>
        <w:rPr>
          <w:b/>
          <w:bCs/>
        </w:rPr>
      </w:pPr>
      <w:r>
        <w:rPr>
          <w:b/>
          <w:bCs/>
        </w:rPr>
        <w:t xml:space="preserve">1) </w:t>
      </w:r>
      <w:r w:rsidRPr="00213727">
        <w:t>7566 sayılı Kanunu</w:t>
      </w:r>
      <w:r w:rsidR="00494F05">
        <w:t>n</w:t>
      </w:r>
      <w:r w:rsidRPr="00213727">
        <w:t xml:space="preserve"> 21. maddesiyle yapılan düzenleme uyarınca,</w:t>
      </w:r>
      <w:r>
        <w:rPr>
          <w:b/>
          <w:bCs/>
        </w:rPr>
        <w:t xml:space="preserve"> </w:t>
      </w:r>
      <w:r w:rsidR="00C17774" w:rsidRPr="00C17774">
        <w:t>31/5/2006 tarihli ve 5510 sayılı Sosyal Sigortalar ve Genel Sağlık Sigortası Kanununun;</w:t>
      </w:r>
    </w:p>
    <w:p w14:paraId="31824CCE" w14:textId="78981718" w:rsidR="00C17774" w:rsidRPr="00C17774" w:rsidRDefault="00C17774" w:rsidP="0080750F">
      <w:pPr>
        <w:jc w:val="both"/>
      </w:pPr>
      <w:r w:rsidRPr="00C17774">
        <w:t xml:space="preserve">a) </w:t>
      </w:r>
      <w:r w:rsidR="0080750F">
        <w:t xml:space="preserve">“Sigortalıların borçlanabileceği süreler” başlıklı, </w:t>
      </w:r>
      <w:r w:rsidRPr="00C17774">
        <w:t>41</w:t>
      </w:r>
      <w:r w:rsidR="0080750F">
        <w:t>’</w:t>
      </w:r>
      <w:r w:rsidRPr="00C17774">
        <w:t>inci maddesinin birinci fıkrasında yer alan “%32’si” ibaresi “(a) bendinde bulunanlar için %32’si diğerleri için %45’i”, “%20” ibaresi “%39”,</w:t>
      </w:r>
    </w:p>
    <w:p w14:paraId="6EC9574B" w14:textId="73727EEC" w:rsidR="00C17774" w:rsidRPr="00C17774" w:rsidRDefault="00C17774" w:rsidP="0080750F">
      <w:pPr>
        <w:jc w:val="both"/>
      </w:pPr>
      <w:r w:rsidRPr="00C17774">
        <w:t xml:space="preserve">b) </w:t>
      </w:r>
      <w:r w:rsidR="0080750F" w:rsidRPr="0080750F">
        <w:t xml:space="preserve">“Bazı kamu görevlilerinin prime esas kazançları ve prime esas kazanç üst sınırı” başlıklı </w:t>
      </w:r>
      <w:r w:rsidRPr="00C17774">
        <w:t>46</w:t>
      </w:r>
      <w:r w:rsidR="0080750F">
        <w:t>’</w:t>
      </w:r>
      <w:r w:rsidRPr="00C17774">
        <w:t>ncı maddesinin ikinci fıkrasında yer alan “kazancı” ibaresi “kazancının %45’i”,</w:t>
      </w:r>
    </w:p>
    <w:p w14:paraId="3D26DDFE" w14:textId="4B12EFF2" w:rsidR="00C17774" w:rsidRPr="00C17774" w:rsidRDefault="00C17774" w:rsidP="0080750F">
      <w:pPr>
        <w:jc w:val="both"/>
      </w:pPr>
      <w:r w:rsidRPr="00C17774">
        <w:t>c) Geçici 31</w:t>
      </w:r>
      <w:r w:rsidR="00425FA8">
        <w:t>’</w:t>
      </w:r>
      <w:r w:rsidRPr="00C17774">
        <w:t>inci maddesinin birinci fıkrasında yer alan “esaslarına göre” ibaresi “esaslarına göre %45 oranı üzerinden”,</w:t>
      </w:r>
    </w:p>
    <w:p w14:paraId="171F3BF5" w14:textId="5F35F35A" w:rsidR="00C17774" w:rsidRPr="00C17774" w:rsidRDefault="00C17774" w:rsidP="0080750F">
      <w:pPr>
        <w:jc w:val="both"/>
      </w:pPr>
      <w:proofErr w:type="gramStart"/>
      <w:r w:rsidRPr="00C17774">
        <w:lastRenderedPageBreak/>
        <w:t>ç</w:t>
      </w:r>
      <w:proofErr w:type="gramEnd"/>
      <w:r w:rsidRPr="00C17774">
        <w:t>) Geçici 36</w:t>
      </w:r>
      <w:r w:rsidR="00425FA8">
        <w:t>’</w:t>
      </w:r>
      <w:r w:rsidRPr="00C17774">
        <w:t>ncı maddesinin birinci fıkrasında yer alan “%32’si” ibaresi “%45’i” şeklinde, ikinci fıkrasında yer alan “kesenek ve karşılık oranları” ibaresi “kesenek ve karşılık oranları %45 olarak”,</w:t>
      </w:r>
    </w:p>
    <w:p w14:paraId="244BE1F3" w14:textId="5A9EEAA8" w:rsidR="00C17774" w:rsidRPr="00C17774" w:rsidRDefault="00C17774" w:rsidP="0080750F">
      <w:pPr>
        <w:jc w:val="both"/>
      </w:pPr>
      <w:r w:rsidRPr="00C17774">
        <w:t>d) Geçici 43</w:t>
      </w:r>
      <w:r w:rsidR="00425FA8">
        <w:t>’</w:t>
      </w:r>
      <w:r w:rsidRPr="00C17774">
        <w:t>üncü maddesinin birinci fıkrasında yer alan “borçlanacakları süreye ilişkin olarak” ibaresi “borçlanacakları süreye ilişkin olarak %45 oranında”,</w:t>
      </w:r>
    </w:p>
    <w:p w14:paraId="0E27E6BF" w14:textId="5A4D87A9" w:rsidR="00C17774" w:rsidRPr="00C17774" w:rsidRDefault="00C17774" w:rsidP="0080750F">
      <w:pPr>
        <w:jc w:val="both"/>
      </w:pPr>
      <w:r w:rsidRPr="00C17774">
        <w:t>e) Geçici 44</w:t>
      </w:r>
      <w:r w:rsidR="00425FA8">
        <w:t>’</w:t>
      </w:r>
      <w:r w:rsidRPr="00C17774">
        <w:t>üncü maddesinin birinci fıkrasında yer alan “emekli keseneğine esas aylık tutarları” ibaresi “emekli keseneğine esas aylık tutarlarının %45’i”,</w:t>
      </w:r>
    </w:p>
    <w:p w14:paraId="2BCBDB18" w14:textId="086263C8" w:rsidR="00C17774" w:rsidRPr="00C17774" w:rsidRDefault="00C17774" w:rsidP="0080750F">
      <w:pPr>
        <w:jc w:val="both"/>
      </w:pPr>
      <w:r w:rsidRPr="00C17774">
        <w:t>f) Geçici 84</w:t>
      </w:r>
      <w:r w:rsidR="00425FA8">
        <w:t>’</w:t>
      </w:r>
      <w:r w:rsidRPr="00C17774">
        <w:t>üncü maddesinin ikinci fıkrasının birinci cümlesinde yer alan “kazanç tutarı üzerinden” ibaresi “kazanç tutarının %45’i üzerinden”,</w:t>
      </w:r>
    </w:p>
    <w:p w14:paraId="46A0F9EA" w14:textId="77777777" w:rsidR="00C17774" w:rsidRPr="00C17774" w:rsidRDefault="00C17774" w:rsidP="0080750F">
      <w:pPr>
        <w:jc w:val="both"/>
      </w:pPr>
      <w:proofErr w:type="gramStart"/>
      <w:r w:rsidRPr="00C17774">
        <w:t>şeklinde</w:t>
      </w:r>
      <w:proofErr w:type="gramEnd"/>
      <w:r w:rsidRPr="00C17774">
        <w:t> değiştirilmiştir.</w:t>
      </w:r>
    </w:p>
    <w:p w14:paraId="4952A70E" w14:textId="53BECCDA" w:rsidR="00213727" w:rsidRPr="00213727" w:rsidRDefault="00213727" w:rsidP="00213727">
      <w:pPr>
        <w:jc w:val="both"/>
        <w:rPr>
          <w:b/>
          <w:bCs/>
        </w:rPr>
      </w:pPr>
      <w:r w:rsidRPr="00213727">
        <w:rPr>
          <w:b/>
          <w:bCs/>
        </w:rPr>
        <w:t>2)</w:t>
      </w:r>
      <w:r>
        <w:t xml:space="preserve"> </w:t>
      </w:r>
      <w:r w:rsidRPr="00213727">
        <w:t>7566 sayılı Kanunu</w:t>
      </w:r>
      <w:r w:rsidR="00494F05">
        <w:t>n</w:t>
      </w:r>
      <w:r w:rsidRPr="00213727">
        <w:t xml:space="preserve"> 2</w:t>
      </w:r>
      <w:r>
        <w:t>2</w:t>
      </w:r>
      <w:r w:rsidRPr="00213727">
        <w:t>. maddesiyle yapılan düzenleme uyarınca,</w:t>
      </w:r>
      <w:r>
        <w:rPr>
          <w:b/>
          <w:bCs/>
        </w:rPr>
        <w:t xml:space="preserve"> </w:t>
      </w:r>
      <w:r w:rsidRPr="00C17774">
        <w:t>31/5/2006 tarihli ve 5510 sayılı Sosyal Sigortalar ve Genel Sağlık Sigortası Kanununun;</w:t>
      </w:r>
    </w:p>
    <w:p w14:paraId="21EC5190" w14:textId="53D13A6B" w:rsidR="00213727" w:rsidRPr="00213727" w:rsidRDefault="00213727" w:rsidP="00213727">
      <w:pPr>
        <w:jc w:val="both"/>
      </w:pPr>
      <w:r w:rsidRPr="00213727">
        <w:t xml:space="preserve">a) </w:t>
      </w:r>
      <w:r w:rsidR="00DE6267">
        <w:t xml:space="preserve">“İsteğe bağlı sigorta primleri ve ödenmesi” başlıklı </w:t>
      </w:r>
      <w:r w:rsidRPr="00213727">
        <w:t>52</w:t>
      </w:r>
      <w:r>
        <w:t>’</w:t>
      </w:r>
      <w:r w:rsidRPr="00213727">
        <w:t>nci maddesinin birinci fıkrasında yer alan “%32’sidir” ibaresi “%33’üdür”, “%20’si” ibaresi “%21’i”,</w:t>
      </w:r>
    </w:p>
    <w:p w14:paraId="0201B864" w14:textId="571CA974" w:rsidR="00213727" w:rsidRPr="00213727" w:rsidRDefault="00213727" w:rsidP="00213727">
      <w:pPr>
        <w:jc w:val="both"/>
      </w:pPr>
      <w:r w:rsidRPr="00213727">
        <w:t xml:space="preserve">b) </w:t>
      </w:r>
      <w:r w:rsidR="00DE6267" w:rsidRPr="00DE6267">
        <w:t>“Tarım veya orman işlerinde hizmet akdiyle süreksiz olarak çalışanların sigortalılığı” başlıklı</w:t>
      </w:r>
      <w:r w:rsidR="00DE6267">
        <w:rPr>
          <w:b/>
          <w:bCs/>
        </w:rPr>
        <w:t xml:space="preserve"> </w:t>
      </w:r>
      <w:r w:rsidRPr="00213727">
        <w:t>Ek 5</w:t>
      </w:r>
      <w:r>
        <w:t>’</w:t>
      </w:r>
      <w:r w:rsidRPr="00213727">
        <w:t>inci maddesinin altıncı fıkrasında yer alan “%34,5’i” ibaresi “%35,5’i”, “%20’si” ibaresi “%21’i”,</w:t>
      </w:r>
    </w:p>
    <w:p w14:paraId="170B74DA" w14:textId="21CF5CFB" w:rsidR="00213727" w:rsidRPr="00213727" w:rsidRDefault="00213727" w:rsidP="00213727">
      <w:pPr>
        <w:jc w:val="both"/>
      </w:pPr>
      <w:r w:rsidRPr="00213727">
        <w:t xml:space="preserve">c) </w:t>
      </w:r>
      <w:r w:rsidR="00DE6267" w:rsidRPr="00DE6267">
        <w:t>“Bazı kısmi süreli çalışanların sigortalılıkları” başlıklı</w:t>
      </w:r>
      <w:r w:rsidR="00DE6267">
        <w:rPr>
          <w:b/>
          <w:bCs/>
        </w:rPr>
        <w:t xml:space="preserve"> </w:t>
      </w:r>
      <w:r w:rsidRPr="00213727">
        <w:t>Ek 6</w:t>
      </w:r>
      <w:r>
        <w:t>’</w:t>
      </w:r>
      <w:r w:rsidRPr="00213727">
        <w:t>ncı maddesinin dördüncü fıkrasında yer alan “%32,5’i” ibaresi “%33,5’i”, “%20’si” ibaresi “%21’i”,</w:t>
      </w:r>
    </w:p>
    <w:p w14:paraId="2D8E7C3B" w14:textId="7E179305" w:rsidR="00213727" w:rsidRPr="00213727" w:rsidRDefault="00213727" w:rsidP="00213727">
      <w:pPr>
        <w:jc w:val="both"/>
      </w:pPr>
      <w:proofErr w:type="gramStart"/>
      <w:r w:rsidRPr="00213727">
        <w:t>ç</w:t>
      </w:r>
      <w:proofErr w:type="gramEnd"/>
      <w:r w:rsidRPr="00213727">
        <w:t>)</w:t>
      </w:r>
      <w:r w:rsidR="0009737A">
        <w:t xml:space="preserve"> </w:t>
      </w:r>
      <w:r w:rsidR="0009737A" w:rsidRPr="0009737A">
        <w:t>“Ev hizmetlerinde çalışanların sigortalılığı ve konut kapıcılığı” başlıklı</w:t>
      </w:r>
      <w:r w:rsidRPr="00213727">
        <w:t xml:space="preserve"> Ek 9</w:t>
      </w:r>
      <w:r>
        <w:t>’</w:t>
      </w:r>
      <w:r w:rsidRPr="00213727">
        <w:t>uncu maddesinin ikinci fıkrasında yer alan “%32,5” ibaresi “%33,5”, “%20’si” ibaresi “%21’i”,</w:t>
      </w:r>
    </w:p>
    <w:p w14:paraId="4E40B448" w14:textId="77777777" w:rsidR="00213727" w:rsidRDefault="00213727" w:rsidP="00213727">
      <w:pPr>
        <w:jc w:val="both"/>
      </w:pPr>
      <w:proofErr w:type="gramStart"/>
      <w:r w:rsidRPr="00213727">
        <w:t>şeklinde</w:t>
      </w:r>
      <w:proofErr w:type="gramEnd"/>
      <w:r w:rsidRPr="00213727">
        <w:t> değiştirilmiştir.</w:t>
      </w:r>
    </w:p>
    <w:p w14:paraId="529E5A5E" w14:textId="697012DC" w:rsidR="00213727" w:rsidRPr="00213727" w:rsidRDefault="00213727" w:rsidP="00213727">
      <w:pPr>
        <w:jc w:val="both"/>
        <w:rPr>
          <w:b/>
          <w:bCs/>
        </w:rPr>
      </w:pPr>
      <w:r w:rsidRPr="00213727">
        <w:rPr>
          <w:b/>
          <w:bCs/>
        </w:rPr>
        <w:t>3)</w:t>
      </w:r>
      <w:r>
        <w:t xml:space="preserve"> </w:t>
      </w:r>
      <w:r w:rsidRPr="00213727">
        <w:t>7566 sayılı Kanunu</w:t>
      </w:r>
      <w:r w:rsidR="0009737A">
        <w:t>n</w:t>
      </w:r>
      <w:r w:rsidRPr="00213727">
        <w:t xml:space="preserve"> 2</w:t>
      </w:r>
      <w:r>
        <w:t>3</w:t>
      </w:r>
      <w:r w:rsidRPr="00213727">
        <w:t>. maddesiyle yapılan düzenleme uyarınca,</w:t>
      </w:r>
      <w:r>
        <w:rPr>
          <w:b/>
          <w:bCs/>
        </w:rPr>
        <w:t xml:space="preserve"> </w:t>
      </w:r>
      <w:r w:rsidRPr="00C17774">
        <w:t>31/5/2006 tarihli ve 5510 sayılı Sosyal Sigortalar ve Genel Sağlık Sigortası Kanununun;</w:t>
      </w:r>
    </w:p>
    <w:p w14:paraId="5045AC31" w14:textId="7E4CEFF5" w:rsidR="00213727" w:rsidRDefault="00213727" w:rsidP="00213727">
      <w:pPr>
        <w:jc w:val="both"/>
      </w:pPr>
      <w:r w:rsidRPr="00213727">
        <w:t>81</w:t>
      </w:r>
      <w:r>
        <w:t>’</w:t>
      </w:r>
      <w:r w:rsidRPr="00213727">
        <w:t>inci maddesinin birinci fıkrasının (a) bendinin birinci cümlesinde yer alan “%20’sidir.” ibaresi “%21’idir.”, ikinci cümlesinde yer alan “%11’i” ibaresi “%12’si”, (b) bendinde yer alan “%20” ibareleri “%21” şeklinde, (ı) bendinin birinci cümlesinde yer alan “dört” ibaresi “iki” şeklinde değiştirilmiş ve (k) bendi yürürlükten kaldırılmıştır.</w:t>
      </w:r>
    </w:p>
    <w:p w14:paraId="7255ACA8" w14:textId="2D8EA0E2" w:rsidR="00213727" w:rsidRPr="00213727" w:rsidRDefault="00213727" w:rsidP="00213727">
      <w:pPr>
        <w:jc w:val="both"/>
        <w:rPr>
          <w:b/>
          <w:bCs/>
        </w:rPr>
      </w:pPr>
      <w:r w:rsidRPr="00213727">
        <w:rPr>
          <w:b/>
          <w:bCs/>
        </w:rPr>
        <w:t>4)</w:t>
      </w:r>
      <w:r>
        <w:t xml:space="preserve"> </w:t>
      </w:r>
      <w:r w:rsidRPr="00213727">
        <w:t>7566 sayılı Kanunu</w:t>
      </w:r>
      <w:r w:rsidR="00494F05">
        <w:t>n</w:t>
      </w:r>
      <w:r w:rsidRPr="00213727">
        <w:t xml:space="preserve"> 2</w:t>
      </w:r>
      <w:r>
        <w:t>4</w:t>
      </w:r>
      <w:r w:rsidRPr="00213727">
        <w:t>. maddesiyle yapılan düzenleme uyarınca,</w:t>
      </w:r>
      <w:r>
        <w:rPr>
          <w:b/>
          <w:bCs/>
        </w:rPr>
        <w:t xml:space="preserve"> </w:t>
      </w:r>
      <w:r w:rsidRPr="00C17774">
        <w:t>31/5/2006 tarihli ve 5510 sayılı Sosyal Sigortalar ve Genel Sağlık Sigortası Kanununun;</w:t>
      </w:r>
    </w:p>
    <w:p w14:paraId="2514C5D5" w14:textId="2B5B302A" w:rsidR="00213727" w:rsidRDefault="0009737A" w:rsidP="00213727">
      <w:pPr>
        <w:jc w:val="both"/>
      </w:pPr>
      <w:r w:rsidRPr="0009737A">
        <w:t>“Prim oranları ve Devlet katkısı” başlıklı</w:t>
      </w:r>
      <w:r>
        <w:rPr>
          <w:b/>
          <w:bCs/>
        </w:rPr>
        <w:t xml:space="preserve"> </w:t>
      </w:r>
      <w:r w:rsidR="00213727" w:rsidRPr="00213727">
        <w:t>82</w:t>
      </w:r>
      <w:r w:rsidR="00213727">
        <w:t>’</w:t>
      </w:r>
      <w:r w:rsidR="00213727" w:rsidRPr="00213727">
        <w:t>nci maddesinin birinci fıkrasında yer alan “7,5” ibaresi “9” şeklinde değiştirilmiştir.</w:t>
      </w:r>
    </w:p>
    <w:p w14:paraId="64C25A6C" w14:textId="654F481E" w:rsidR="00213727" w:rsidRPr="00213727" w:rsidRDefault="00213727" w:rsidP="00213727">
      <w:pPr>
        <w:jc w:val="both"/>
        <w:rPr>
          <w:b/>
          <w:bCs/>
        </w:rPr>
      </w:pPr>
      <w:r w:rsidRPr="00213727">
        <w:rPr>
          <w:b/>
          <w:bCs/>
        </w:rPr>
        <w:t xml:space="preserve">5) </w:t>
      </w:r>
      <w:r w:rsidRPr="00213727">
        <w:t>7566 sayılı Kanunu</w:t>
      </w:r>
      <w:r w:rsidR="00494F05">
        <w:t>n</w:t>
      </w:r>
      <w:r w:rsidRPr="00213727">
        <w:t xml:space="preserve"> 2</w:t>
      </w:r>
      <w:r>
        <w:t>5</w:t>
      </w:r>
      <w:r w:rsidRPr="00213727">
        <w:t>. maddesiyle yapılan düzenleme uyarınca,</w:t>
      </w:r>
      <w:r>
        <w:rPr>
          <w:b/>
          <w:bCs/>
        </w:rPr>
        <w:t xml:space="preserve"> </w:t>
      </w:r>
      <w:r w:rsidRPr="00C17774">
        <w:t>31/5/2006 tarihli ve 5510 sayılı Sosyal Sigortalar ve Genel Sağlık Sigortası Kanunu</w:t>
      </w:r>
      <w:r>
        <w:t>’na aşağıda belirtilen geçici 24. madde eklenmiştir;</w:t>
      </w:r>
    </w:p>
    <w:p w14:paraId="7F6E6832" w14:textId="77777777" w:rsidR="00213727" w:rsidRPr="00213727" w:rsidRDefault="00213727" w:rsidP="00213727">
      <w:pPr>
        <w:shd w:val="clear" w:color="auto" w:fill="F2F2F2" w:themeFill="background1" w:themeFillShade="F2"/>
        <w:jc w:val="both"/>
        <w:rPr>
          <w:i/>
          <w:iCs/>
          <w:sz w:val="20"/>
          <w:szCs w:val="20"/>
        </w:rPr>
      </w:pPr>
      <w:r w:rsidRPr="00213727">
        <w:rPr>
          <w:i/>
          <w:iCs/>
          <w:sz w:val="20"/>
          <w:szCs w:val="20"/>
        </w:rPr>
        <w:t>“EK MADDE 24- Kurumdan gelir veya aylık alanların, kendi sigortalılığı ve/veya hak sahibi olduğu kişinin sigortalılığı nedeniyle oluşan genel sağlık sigortası primi dahil prim ve prime ilişkin borçları, %25 oranını geçmemek üzere gelir veya aylıklarından kesilmek suretiyle tahsil edilir.</w:t>
      </w:r>
    </w:p>
    <w:p w14:paraId="49A034D5" w14:textId="77777777" w:rsidR="00213727" w:rsidRPr="00213727" w:rsidRDefault="00213727" w:rsidP="00213727">
      <w:pPr>
        <w:shd w:val="clear" w:color="auto" w:fill="F2F2F2" w:themeFill="background1" w:themeFillShade="F2"/>
        <w:jc w:val="both"/>
        <w:rPr>
          <w:i/>
          <w:iCs/>
          <w:sz w:val="20"/>
          <w:szCs w:val="20"/>
        </w:rPr>
      </w:pPr>
      <w:r w:rsidRPr="00213727">
        <w:rPr>
          <w:i/>
          <w:iCs/>
          <w:sz w:val="20"/>
          <w:szCs w:val="20"/>
        </w:rPr>
        <w:lastRenderedPageBreak/>
        <w:t>Bu maddenin uygulanmasına ilişkin usul ve esaslar Kurum tarafından düzenlenir.”</w:t>
      </w:r>
    </w:p>
    <w:p w14:paraId="55D4D8F4" w14:textId="42522B2D" w:rsidR="00DE6267" w:rsidRPr="00DE6267" w:rsidRDefault="00DE6267" w:rsidP="00DE6267">
      <w:pPr>
        <w:jc w:val="both"/>
      </w:pPr>
      <w:r>
        <w:rPr>
          <w:b/>
          <w:bCs/>
        </w:rPr>
        <w:t xml:space="preserve">6) </w:t>
      </w:r>
      <w:r w:rsidRPr="00213727">
        <w:t>7566 sayılı Kanunu</w:t>
      </w:r>
      <w:r w:rsidR="00494F05">
        <w:t>n</w:t>
      </w:r>
      <w:r w:rsidRPr="00213727">
        <w:t xml:space="preserve"> 2</w:t>
      </w:r>
      <w:r>
        <w:t>6</w:t>
      </w:r>
      <w:r w:rsidRPr="00213727">
        <w:t>. maddesiyle yapılan düzenleme uyarınca,</w:t>
      </w:r>
      <w:r>
        <w:rPr>
          <w:b/>
          <w:bCs/>
        </w:rPr>
        <w:t xml:space="preserve"> </w:t>
      </w:r>
      <w:r w:rsidRPr="00C17774">
        <w:t>31/5/2006 tarihli ve 5510 sayılı Sosyal Sigortalar ve Genel Sağlık Sigortası Kanunu</w:t>
      </w:r>
      <w:r>
        <w:t xml:space="preserve">’nun </w:t>
      </w:r>
      <w:r w:rsidRPr="00DE6267">
        <w:t>geçici 4</w:t>
      </w:r>
      <w:r>
        <w:t>’</w:t>
      </w:r>
      <w:r w:rsidRPr="00DE6267">
        <w:t>üncü maddesine aşağıdaki fıkra eklenmiştir.</w:t>
      </w:r>
    </w:p>
    <w:p w14:paraId="6193F55C" w14:textId="0A3C07BF" w:rsidR="00DE6267" w:rsidRPr="00DE6267" w:rsidRDefault="00DE6267" w:rsidP="00DE6267">
      <w:pPr>
        <w:shd w:val="clear" w:color="auto" w:fill="F2F2F2" w:themeFill="background1" w:themeFillShade="F2"/>
        <w:jc w:val="both"/>
        <w:rPr>
          <w:i/>
          <w:iCs/>
          <w:sz w:val="20"/>
          <w:szCs w:val="20"/>
        </w:rPr>
      </w:pPr>
      <w:r w:rsidRPr="00DE6267">
        <w:rPr>
          <w:i/>
          <w:iCs/>
          <w:sz w:val="20"/>
          <w:szCs w:val="20"/>
        </w:rPr>
        <w:t>“15</w:t>
      </w:r>
      <w:r>
        <w:rPr>
          <w:i/>
          <w:iCs/>
          <w:sz w:val="20"/>
          <w:szCs w:val="20"/>
        </w:rPr>
        <w:t>’</w:t>
      </w:r>
      <w:r w:rsidRPr="00DE6267">
        <w:rPr>
          <w:i/>
          <w:iCs/>
          <w:sz w:val="20"/>
          <w:szCs w:val="20"/>
        </w:rPr>
        <w:t>inci maddesinin birinci fıkrasının (e) bendi hariç 5434 sayılı Kanun hükümlerine göre yapılan borçlanma tutarları ile 926 sayılı Kanunun geçici 32</w:t>
      </w:r>
      <w:r>
        <w:rPr>
          <w:i/>
          <w:iCs/>
          <w:sz w:val="20"/>
          <w:szCs w:val="20"/>
        </w:rPr>
        <w:t>’</w:t>
      </w:r>
      <w:r w:rsidRPr="00DE6267">
        <w:rPr>
          <w:i/>
          <w:iCs/>
          <w:sz w:val="20"/>
          <w:szCs w:val="20"/>
        </w:rPr>
        <w:t>nci maddesi kapsamında Türk Silahlı Kuvvetleri</w:t>
      </w:r>
      <w:r>
        <w:rPr>
          <w:i/>
          <w:iCs/>
          <w:sz w:val="20"/>
          <w:szCs w:val="20"/>
        </w:rPr>
        <w:t>’</w:t>
      </w:r>
      <w:r w:rsidRPr="00DE6267">
        <w:rPr>
          <w:i/>
          <w:iCs/>
          <w:sz w:val="20"/>
          <w:szCs w:val="20"/>
        </w:rPr>
        <w:t>nde geçmiş kabul edilen sürelere ait emekli keseneği ve kurum karşılık tutarlarının hesaplanmasında kesenek ve karşılık veya borçlanma oranı %45 olarak uygulanır.”</w:t>
      </w:r>
    </w:p>
    <w:p w14:paraId="09B825CB" w14:textId="0D32CE48" w:rsidR="00DE6267" w:rsidRPr="00213727" w:rsidRDefault="00DE6267" w:rsidP="00DE6267">
      <w:pPr>
        <w:jc w:val="both"/>
        <w:rPr>
          <w:b/>
          <w:bCs/>
        </w:rPr>
      </w:pPr>
      <w:r>
        <w:rPr>
          <w:b/>
          <w:bCs/>
        </w:rPr>
        <w:t xml:space="preserve">7) </w:t>
      </w:r>
      <w:r w:rsidRPr="00213727">
        <w:t>7566 sayılı Kanunu</w:t>
      </w:r>
      <w:r w:rsidR="00494F05">
        <w:t>n</w:t>
      </w:r>
      <w:r w:rsidRPr="00213727">
        <w:t xml:space="preserve"> 2</w:t>
      </w:r>
      <w:r>
        <w:t>7</w:t>
      </w:r>
      <w:r w:rsidRPr="00213727">
        <w:t>. maddesiyle yapılan düzenleme uyarınca,</w:t>
      </w:r>
      <w:r>
        <w:rPr>
          <w:b/>
          <w:bCs/>
        </w:rPr>
        <w:t xml:space="preserve"> </w:t>
      </w:r>
      <w:r w:rsidRPr="00C17774">
        <w:t>31/5/2006 tarihli ve 5510 sayılı Sosyal Sigortalar ve Genel Sağlık Sigortası Kanununun;</w:t>
      </w:r>
    </w:p>
    <w:p w14:paraId="5265BB9B" w14:textId="7380ED22" w:rsidR="00213727" w:rsidRPr="00213727" w:rsidRDefault="00DE6267" w:rsidP="00213727">
      <w:pPr>
        <w:jc w:val="both"/>
      </w:pPr>
      <w:r w:rsidRPr="00DE6267">
        <w:t>Geçici 108’inci maddesinin birinci fıkrasında yer alan “dört” ibaresi “iki” şeklinde değiştirilmiştir.</w:t>
      </w:r>
    </w:p>
    <w:p w14:paraId="33219284" w14:textId="71205D4C" w:rsidR="00DE6267" w:rsidRPr="00DE6267" w:rsidRDefault="00DE6267" w:rsidP="00DE6267">
      <w:pPr>
        <w:jc w:val="both"/>
      </w:pPr>
      <w:r w:rsidRPr="00DE6267">
        <w:rPr>
          <w:b/>
          <w:bCs/>
        </w:rPr>
        <w:t>8)</w:t>
      </w:r>
      <w:r>
        <w:t xml:space="preserve"> </w:t>
      </w:r>
      <w:r w:rsidRPr="00213727">
        <w:t>7566 sayılı Kanunu</w:t>
      </w:r>
      <w:r w:rsidR="00494F05">
        <w:t>n</w:t>
      </w:r>
      <w:r w:rsidRPr="00213727">
        <w:t xml:space="preserve"> 2</w:t>
      </w:r>
      <w:r>
        <w:t>8</w:t>
      </w:r>
      <w:r w:rsidRPr="00213727">
        <w:t>. maddesiyle yapılan düzenleme uyarınca,</w:t>
      </w:r>
      <w:r>
        <w:rPr>
          <w:b/>
          <w:bCs/>
        </w:rPr>
        <w:t xml:space="preserve"> </w:t>
      </w:r>
      <w:r w:rsidRPr="00C17774">
        <w:t>31/5/2006 tarihli ve 5510 sayılı Sosyal Sigortalar ve Genel Sağlık Sigortası Kanunu</w:t>
      </w:r>
      <w:r>
        <w:t xml:space="preserve">’na aşağıda belirtilen </w:t>
      </w:r>
      <w:r w:rsidRPr="00DE6267">
        <w:t xml:space="preserve">geçici </w:t>
      </w:r>
      <w:r>
        <w:t>10’uncu</w:t>
      </w:r>
      <w:r w:rsidRPr="00DE6267">
        <w:t xml:space="preserve"> madde eklenmiştir.</w:t>
      </w:r>
    </w:p>
    <w:p w14:paraId="235F1A57" w14:textId="77777777" w:rsidR="00DE6267" w:rsidRPr="00DE6267" w:rsidRDefault="00DE6267" w:rsidP="00DE6267">
      <w:pPr>
        <w:shd w:val="clear" w:color="auto" w:fill="F2F2F2" w:themeFill="background1" w:themeFillShade="F2"/>
        <w:jc w:val="both"/>
        <w:rPr>
          <w:i/>
          <w:iCs/>
          <w:sz w:val="20"/>
          <w:szCs w:val="20"/>
        </w:rPr>
      </w:pPr>
      <w:r w:rsidRPr="00DE6267">
        <w:rPr>
          <w:i/>
          <w:iCs/>
          <w:sz w:val="20"/>
          <w:szCs w:val="20"/>
        </w:rPr>
        <w:t>“GEÇİCİ MADDE 110- 2025 yılında götürü bedel üzerinden hizmet alım sözleşmesi yapılmış kamu üniversite sağlık hizmeti sunucularının Kuruma 31/12/2025 tarihine kadar bu sözleşme kapsamında verdikleri tedavi hizmetlerine ilişkin toplam tahakkuk tutarının götürü bedel sözleşme tutarından düşük olması durumunda, aradaki fark terkin edilir. Terkin edilen tutar, Bakanlık bütçesine bu amaçla tahsis edilecek ödenekten karşılanır.</w:t>
      </w:r>
    </w:p>
    <w:p w14:paraId="12823168" w14:textId="77777777" w:rsidR="00DE6267" w:rsidRPr="00DE6267" w:rsidRDefault="00DE6267" w:rsidP="00DE6267">
      <w:pPr>
        <w:shd w:val="clear" w:color="auto" w:fill="F2F2F2" w:themeFill="background1" w:themeFillShade="F2"/>
        <w:jc w:val="both"/>
        <w:rPr>
          <w:i/>
          <w:iCs/>
          <w:sz w:val="20"/>
          <w:szCs w:val="20"/>
        </w:rPr>
      </w:pPr>
      <w:r w:rsidRPr="00DE6267">
        <w:rPr>
          <w:i/>
          <w:iCs/>
          <w:sz w:val="20"/>
          <w:szCs w:val="20"/>
        </w:rPr>
        <w:t>Bu maddeye ilişkin usul ve esaslar Hazine ve Maliye Bakanlığının görüşü alınarak Kurumca belirlenir.”</w:t>
      </w:r>
    </w:p>
    <w:p w14:paraId="668E40C5" w14:textId="29FEA81F" w:rsidR="00C17774" w:rsidRDefault="00C17774" w:rsidP="0080750F">
      <w:pPr>
        <w:jc w:val="both"/>
      </w:pPr>
    </w:p>
    <w:p w14:paraId="4FF81FCD" w14:textId="6A699913" w:rsidR="003F0949" w:rsidRPr="00823EC2" w:rsidRDefault="00823EC2" w:rsidP="0030595C">
      <w:pPr>
        <w:jc w:val="both"/>
        <w:rPr>
          <w:b/>
          <w:bCs/>
        </w:rPr>
      </w:pPr>
      <w:r w:rsidRPr="00823EC2">
        <w:rPr>
          <w:b/>
          <w:bCs/>
        </w:rPr>
        <w:t>XIII- Kurumlar Vergisi Kanunu’nun Geçici 2. Maddesindeki Süre 31.12.2035 Tarihine Kadar Uzatılmıştır:</w:t>
      </w:r>
    </w:p>
    <w:p w14:paraId="3CA94655" w14:textId="30929D01" w:rsidR="00823EC2" w:rsidRDefault="00823EC2" w:rsidP="0030595C">
      <w:pPr>
        <w:jc w:val="both"/>
      </w:pPr>
      <w:r>
        <w:t xml:space="preserve">7566 sayılı Kanunun 29. maddesinde yapılan düzenleme uyarınca, </w:t>
      </w:r>
      <w:r w:rsidRPr="00823EC2">
        <w:t>Kurumlar Vergisi Kanunu</w:t>
      </w:r>
      <w:r>
        <w:t>’</w:t>
      </w:r>
      <w:r w:rsidRPr="00823EC2">
        <w:t>nun geçici 2</w:t>
      </w:r>
      <w:r>
        <w:t>’</w:t>
      </w:r>
      <w:r w:rsidRPr="00823EC2">
        <w:t>nci maddesinin birinci fıkrasında yer alan “31/12/2025” ibaresi “31/12/2035” şeklinde değiştirilmiştir.</w:t>
      </w:r>
      <w:r>
        <w:t xml:space="preserve"> Yapılan değişiklik sonrasında </w:t>
      </w:r>
      <w:proofErr w:type="spellStart"/>
      <w:r>
        <w:t>KVK’nın</w:t>
      </w:r>
      <w:proofErr w:type="spellEnd"/>
      <w:r>
        <w:t xml:space="preserve"> geçici 2. maddesinin son hali aşağıdaki gibidir:</w:t>
      </w:r>
    </w:p>
    <w:p w14:paraId="2B616EAB" w14:textId="65425485" w:rsidR="00823EC2" w:rsidRPr="00823EC2" w:rsidRDefault="00823EC2" w:rsidP="00823EC2">
      <w:pPr>
        <w:shd w:val="clear" w:color="auto" w:fill="F2F2F2" w:themeFill="background1" w:themeFillShade="F2"/>
        <w:jc w:val="both"/>
        <w:rPr>
          <w:b/>
          <w:bCs/>
          <w:i/>
          <w:iCs/>
          <w:sz w:val="20"/>
          <w:szCs w:val="20"/>
        </w:rPr>
      </w:pPr>
      <w:r w:rsidRPr="00823EC2">
        <w:rPr>
          <w:i/>
          <w:iCs/>
          <w:sz w:val="20"/>
          <w:szCs w:val="20"/>
        </w:rPr>
        <w:t>“</w:t>
      </w:r>
      <w:r w:rsidRPr="00823EC2">
        <w:rPr>
          <w:b/>
          <w:bCs/>
          <w:i/>
          <w:iCs/>
          <w:sz w:val="20"/>
          <w:szCs w:val="20"/>
        </w:rPr>
        <w:t xml:space="preserve">Geçici Madde 2 </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9072"/>
      </w:tblGrid>
      <w:tr w:rsidR="00823EC2" w:rsidRPr="00823EC2" w14:paraId="71004D5B" w14:textId="77777777" w:rsidTr="005E3112">
        <w:trPr>
          <w:tblCellSpacing w:w="15" w:type="dxa"/>
        </w:trPr>
        <w:tc>
          <w:tcPr>
            <w:tcW w:w="0" w:type="auto"/>
            <w:shd w:val="clear" w:color="auto" w:fill="FFFFFF" w:themeFill="background1"/>
            <w:vAlign w:val="center"/>
            <w:hideMark/>
          </w:tcPr>
          <w:p w14:paraId="3DDFA1A7" w14:textId="53303436" w:rsidR="00823EC2" w:rsidRPr="00823EC2" w:rsidRDefault="00823EC2" w:rsidP="00823EC2">
            <w:pPr>
              <w:shd w:val="clear" w:color="auto" w:fill="F2F2F2" w:themeFill="background1" w:themeFillShade="F2"/>
              <w:jc w:val="both"/>
              <w:rPr>
                <w:i/>
                <w:iCs/>
                <w:sz w:val="20"/>
                <w:szCs w:val="20"/>
              </w:rPr>
            </w:pPr>
            <w:r w:rsidRPr="00823EC2">
              <w:rPr>
                <w:i/>
                <w:iCs/>
                <w:sz w:val="20"/>
                <w:szCs w:val="20"/>
              </w:rPr>
              <w:t>(1) 1/1/2008-</w:t>
            </w:r>
            <w:r w:rsidRPr="00823EC2">
              <w:rPr>
                <w:b/>
                <w:bCs/>
                <w:i/>
                <w:iCs/>
                <w:sz w:val="20"/>
                <w:szCs w:val="20"/>
              </w:rPr>
              <w:t> 31/12/2035 </w:t>
            </w:r>
            <w:r w:rsidRPr="00823EC2">
              <w:rPr>
                <w:i/>
                <w:iCs/>
                <w:sz w:val="20"/>
                <w:szCs w:val="20"/>
              </w:rPr>
              <w:t>tarihleri arasında;</w:t>
            </w:r>
          </w:p>
          <w:p w14:paraId="474950B2" w14:textId="52A85C90" w:rsidR="00823EC2" w:rsidRPr="00823EC2" w:rsidRDefault="00823EC2" w:rsidP="00823EC2">
            <w:pPr>
              <w:shd w:val="clear" w:color="auto" w:fill="F2F2F2" w:themeFill="background1" w:themeFillShade="F2"/>
              <w:jc w:val="both"/>
              <w:rPr>
                <w:i/>
                <w:iCs/>
                <w:sz w:val="20"/>
                <w:szCs w:val="20"/>
              </w:rPr>
            </w:pPr>
            <w:r w:rsidRPr="00823EC2">
              <w:rPr>
                <w:i/>
                <w:iCs/>
                <w:sz w:val="20"/>
                <w:szCs w:val="20"/>
              </w:rPr>
              <w:t>a) Dernek veya vakıflarca elde edilen Gelir Vergisi Kanunu’nun 94’üncü maddesinin (5) numaralı bendi ve geçici 67’nci maddesi kapsamında kesinti suretiyle vergilendirilmiş kazanç ve iratlar,</w:t>
            </w:r>
          </w:p>
          <w:p w14:paraId="01D60C78" w14:textId="04334F08" w:rsidR="00823EC2" w:rsidRPr="00823EC2" w:rsidRDefault="00823EC2" w:rsidP="00823EC2">
            <w:pPr>
              <w:shd w:val="clear" w:color="auto" w:fill="F2F2F2" w:themeFill="background1" w:themeFillShade="F2"/>
              <w:jc w:val="both"/>
              <w:rPr>
                <w:i/>
                <w:iCs/>
                <w:sz w:val="20"/>
                <w:szCs w:val="20"/>
              </w:rPr>
            </w:pPr>
            <w:r w:rsidRPr="00823EC2">
              <w:rPr>
                <w:i/>
                <w:iCs/>
                <w:sz w:val="20"/>
                <w:szCs w:val="20"/>
              </w:rPr>
              <w:t xml:space="preserve">b) </w:t>
            </w:r>
            <w:proofErr w:type="gramStart"/>
            <w:r w:rsidRPr="00823EC2">
              <w:rPr>
                <w:i/>
                <w:iCs/>
                <w:sz w:val="20"/>
                <w:szCs w:val="20"/>
              </w:rPr>
              <w:t>Milli</w:t>
            </w:r>
            <w:proofErr w:type="gramEnd"/>
            <w:r w:rsidRPr="00823EC2">
              <w:rPr>
                <w:i/>
                <w:iCs/>
                <w:sz w:val="20"/>
                <w:szCs w:val="20"/>
              </w:rPr>
              <w:t xml:space="preserve"> Eğitim Bakanlığı’na bağlı örgün ve yaygın eğitim yapan mesleki ve teknik eğitim okullarındaki atölye ve uygulama birimleri ile anaokulu, kreş, çıraklık ve halk eğitim merkezlerindeki uygulama birimlerine bağlı döner sermaye işletmelerinin elde ettikleri gelirler,</w:t>
            </w:r>
          </w:p>
          <w:p w14:paraId="1EF929FD" w14:textId="7FCACD1B" w:rsidR="00823EC2" w:rsidRPr="005E3112" w:rsidRDefault="00823EC2" w:rsidP="00823EC2">
            <w:pPr>
              <w:shd w:val="clear" w:color="auto" w:fill="F2F2F2" w:themeFill="background1" w:themeFillShade="F2"/>
              <w:jc w:val="both"/>
            </w:pPr>
            <w:proofErr w:type="gramStart"/>
            <w:r w:rsidRPr="00823EC2">
              <w:rPr>
                <w:i/>
                <w:iCs/>
                <w:sz w:val="20"/>
                <w:szCs w:val="20"/>
              </w:rPr>
              <w:t>dolayısıyla</w:t>
            </w:r>
            <w:proofErr w:type="gramEnd"/>
            <w:r w:rsidRPr="00823EC2">
              <w:rPr>
                <w:i/>
                <w:iCs/>
                <w:sz w:val="20"/>
                <w:szCs w:val="20"/>
              </w:rPr>
              <w:t xml:space="preserve"> iktisadi işletme oluşmuş sayılmaz.”</w:t>
            </w:r>
          </w:p>
          <w:p w14:paraId="0BA917BC" w14:textId="509A1141" w:rsidR="00823EC2" w:rsidRPr="00823EC2" w:rsidRDefault="00823EC2" w:rsidP="00823EC2">
            <w:pPr>
              <w:shd w:val="clear" w:color="auto" w:fill="F2F2F2" w:themeFill="background1" w:themeFillShade="F2"/>
              <w:jc w:val="both"/>
              <w:rPr>
                <w:i/>
                <w:iCs/>
                <w:sz w:val="20"/>
                <w:szCs w:val="20"/>
              </w:rPr>
            </w:pPr>
          </w:p>
        </w:tc>
      </w:tr>
    </w:tbl>
    <w:p w14:paraId="786CEEEC" w14:textId="77777777" w:rsidR="005E3112" w:rsidRDefault="005E3112" w:rsidP="0030595C">
      <w:pPr>
        <w:jc w:val="both"/>
        <w:rPr>
          <w:b/>
          <w:bCs/>
        </w:rPr>
      </w:pPr>
    </w:p>
    <w:p w14:paraId="601BE9D6" w14:textId="222B767A" w:rsidR="00823EC2" w:rsidRPr="005E3112" w:rsidRDefault="005E3112" w:rsidP="0030595C">
      <w:pPr>
        <w:jc w:val="both"/>
        <w:rPr>
          <w:b/>
          <w:bCs/>
        </w:rPr>
      </w:pPr>
      <w:r w:rsidRPr="005E3112">
        <w:rPr>
          <w:b/>
          <w:bCs/>
        </w:rPr>
        <w:t>XIV- Kurumlar Vergisi Kanunu’na Geçici 18. Madde Eklenmiştir:</w:t>
      </w:r>
    </w:p>
    <w:p w14:paraId="4980704D" w14:textId="25F16895" w:rsidR="005E3112" w:rsidRDefault="005E3112" w:rsidP="0030595C">
      <w:pPr>
        <w:jc w:val="both"/>
      </w:pPr>
      <w:r>
        <w:lastRenderedPageBreak/>
        <w:t xml:space="preserve">7566 sayılı Kanunun 30. maddesinde yapılan düzenleme ile </w:t>
      </w:r>
      <w:proofErr w:type="spellStart"/>
      <w:r>
        <w:t>KVK’ya</w:t>
      </w:r>
      <w:proofErr w:type="spellEnd"/>
      <w:r>
        <w:t xml:space="preserve"> aşağıda belirtilen geçici 18. madde eklenmiştir.</w:t>
      </w:r>
    </w:p>
    <w:p w14:paraId="1AEC836E" w14:textId="01F9181B" w:rsidR="005E3112" w:rsidRPr="005E3112" w:rsidRDefault="005E3112" w:rsidP="005E3112">
      <w:pPr>
        <w:shd w:val="clear" w:color="auto" w:fill="F2F2F2" w:themeFill="background1" w:themeFillShade="F2"/>
        <w:jc w:val="both"/>
        <w:rPr>
          <w:i/>
          <w:iCs/>
          <w:sz w:val="20"/>
          <w:szCs w:val="20"/>
        </w:rPr>
      </w:pPr>
      <w:r w:rsidRPr="005E3112">
        <w:rPr>
          <w:i/>
          <w:iCs/>
          <w:sz w:val="20"/>
          <w:szCs w:val="20"/>
        </w:rPr>
        <w:t>“</w:t>
      </w:r>
      <w:r w:rsidRPr="005E3112">
        <w:rPr>
          <w:b/>
          <w:bCs/>
          <w:i/>
          <w:iCs/>
          <w:sz w:val="20"/>
          <w:szCs w:val="20"/>
        </w:rPr>
        <w:t>GEÇİCİ MADDE 18-</w:t>
      </w:r>
      <w:r w:rsidRPr="005E3112">
        <w:rPr>
          <w:i/>
          <w:iCs/>
          <w:sz w:val="20"/>
          <w:szCs w:val="20"/>
        </w:rPr>
        <w:t xml:space="preserve"> (1) 2026 UEFA Avrupa Ligi Finali ve 2027 UEFA Konferans Ligi Finali müsabakalarının Türkiye’de oynanması ile 2032 UEFA Avrupa Futbol Şampiyonasının Türkiye’de düzenlenmesine ilişkin olarak Türkiye’de elde ettikleri kazanç ve iratları dolayısıyla Avrupa Futbol Federasyonları Birliği (UEFA) ile işyeri, kanuni ve iş merkezi Türkiye’de bulunmayan katılımcı takımlar ve organizasyonda görevli tüzel kişiler gelir ve kurumlar vergisinden muaftır. Bu muafiyet, tevkif yoluyla alınan vergileri de kapsar. UEFA Türkiye Ofisi</w:t>
      </w:r>
      <w:r>
        <w:rPr>
          <w:i/>
          <w:iCs/>
          <w:sz w:val="20"/>
          <w:szCs w:val="20"/>
        </w:rPr>
        <w:t>’</w:t>
      </w:r>
      <w:r w:rsidRPr="005E3112">
        <w:rPr>
          <w:i/>
          <w:iCs/>
          <w:sz w:val="20"/>
          <w:szCs w:val="20"/>
        </w:rPr>
        <w:t>nin bu müsabakalar ve Şampiyona kapsamında elde ettiği gelirler dolayısıyla iktisadi işletme oluşmuş sayılmaz.”</w:t>
      </w:r>
    </w:p>
    <w:p w14:paraId="4B64837D" w14:textId="77777777" w:rsidR="005E3112" w:rsidRDefault="005E3112" w:rsidP="0030595C">
      <w:pPr>
        <w:jc w:val="both"/>
      </w:pPr>
    </w:p>
    <w:sectPr w:rsidR="005E311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6600" w14:textId="77777777" w:rsidR="0010474C" w:rsidRDefault="0010474C" w:rsidP="007003D0">
      <w:pPr>
        <w:spacing w:after="0" w:line="240" w:lineRule="auto"/>
      </w:pPr>
      <w:r>
        <w:separator/>
      </w:r>
    </w:p>
  </w:endnote>
  <w:endnote w:type="continuationSeparator" w:id="0">
    <w:p w14:paraId="360F7B81" w14:textId="77777777" w:rsidR="0010474C" w:rsidRDefault="0010474C" w:rsidP="0070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34A8" w14:textId="77777777" w:rsidR="00ED5817" w:rsidRDefault="00ED581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093797"/>
      <w:docPartObj>
        <w:docPartGallery w:val="Page Numbers (Bottom of Page)"/>
        <w:docPartUnique/>
      </w:docPartObj>
    </w:sdtPr>
    <w:sdtContent>
      <w:p w14:paraId="0C80799E" w14:textId="5217FEAC" w:rsidR="007003D0" w:rsidRDefault="007003D0">
        <w:pPr>
          <w:pStyle w:val="AltBilgi"/>
          <w:jc w:val="right"/>
        </w:pPr>
        <w:r>
          <w:fldChar w:fldCharType="begin"/>
        </w:r>
        <w:r>
          <w:instrText>PAGE   \* MERGEFORMAT</w:instrText>
        </w:r>
        <w:r>
          <w:fldChar w:fldCharType="separate"/>
        </w:r>
        <w:r>
          <w:t>2</w:t>
        </w:r>
        <w:r>
          <w:fldChar w:fldCharType="end"/>
        </w:r>
      </w:p>
    </w:sdtContent>
  </w:sdt>
  <w:p w14:paraId="2A465CD8" w14:textId="77777777" w:rsidR="007003D0" w:rsidRDefault="007003D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D3E3" w14:textId="77777777" w:rsidR="00ED5817" w:rsidRDefault="00ED58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2F53" w14:textId="77777777" w:rsidR="0010474C" w:rsidRDefault="0010474C" w:rsidP="007003D0">
      <w:pPr>
        <w:spacing w:after="0" w:line="240" w:lineRule="auto"/>
      </w:pPr>
      <w:r>
        <w:separator/>
      </w:r>
    </w:p>
  </w:footnote>
  <w:footnote w:type="continuationSeparator" w:id="0">
    <w:p w14:paraId="39DA0AB2" w14:textId="77777777" w:rsidR="0010474C" w:rsidRDefault="0010474C" w:rsidP="0070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6A9E" w14:textId="77777777" w:rsidR="00ED5817" w:rsidRDefault="00ED581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7235E089" w14:textId="0E9503E7" w:rsidR="00ED5817" w:rsidRDefault="00ED5817">
    <w:pPr>
      <w:pStyle w:val="stBilgi"/>
    </w:pPr>
    <w:r w:rsidRPr="00F22779">
      <w:rPr>
        <w:b/>
        <w:bCs/>
      </w:rPr>
      <w:object w:dxaOrig="9072" w:dyaOrig="1927" w14:anchorId="59939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96.5pt">
          <v:imagedata r:id="rId1" o:title=""/>
        </v:shape>
        <o:OLEObject Type="Embed" ProgID="Word.Document.12" ShapeID="_x0000_i1025" DrawAspect="Content" ObjectID="_1828010741"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43B0" w14:textId="77777777" w:rsidR="00ED5817" w:rsidRDefault="00ED581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8"/>
    <w:rsid w:val="0009737A"/>
    <w:rsid w:val="0010474C"/>
    <w:rsid w:val="0012570F"/>
    <w:rsid w:val="001C1462"/>
    <w:rsid w:val="001D4559"/>
    <w:rsid w:val="00213727"/>
    <w:rsid w:val="0029694B"/>
    <w:rsid w:val="002C35D3"/>
    <w:rsid w:val="0030595C"/>
    <w:rsid w:val="003F0949"/>
    <w:rsid w:val="0040031A"/>
    <w:rsid w:val="00420441"/>
    <w:rsid w:val="00425FA8"/>
    <w:rsid w:val="00426C96"/>
    <w:rsid w:val="00474CDF"/>
    <w:rsid w:val="00494F05"/>
    <w:rsid w:val="004C15BD"/>
    <w:rsid w:val="0052148C"/>
    <w:rsid w:val="005E3112"/>
    <w:rsid w:val="005E4AD6"/>
    <w:rsid w:val="006927D4"/>
    <w:rsid w:val="006D1C24"/>
    <w:rsid w:val="007003D0"/>
    <w:rsid w:val="0073319E"/>
    <w:rsid w:val="007407C6"/>
    <w:rsid w:val="007536B4"/>
    <w:rsid w:val="00794D3A"/>
    <w:rsid w:val="007A62D7"/>
    <w:rsid w:val="0080750F"/>
    <w:rsid w:val="00823EC2"/>
    <w:rsid w:val="008812B7"/>
    <w:rsid w:val="008D4CC4"/>
    <w:rsid w:val="009310E9"/>
    <w:rsid w:val="009B6807"/>
    <w:rsid w:val="009E4AE3"/>
    <w:rsid w:val="009F76DA"/>
    <w:rsid w:val="00A8553F"/>
    <w:rsid w:val="00B15870"/>
    <w:rsid w:val="00BB3F8E"/>
    <w:rsid w:val="00C03A92"/>
    <w:rsid w:val="00C17774"/>
    <w:rsid w:val="00C23507"/>
    <w:rsid w:val="00C7735C"/>
    <w:rsid w:val="00CA6019"/>
    <w:rsid w:val="00CD45F0"/>
    <w:rsid w:val="00D33255"/>
    <w:rsid w:val="00D50329"/>
    <w:rsid w:val="00D648A3"/>
    <w:rsid w:val="00D95B71"/>
    <w:rsid w:val="00DE6267"/>
    <w:rsid w:val="00E8150F"/>
    <w:rsid w:val="00E863AE"/>
    <w:rsid w:val="00EC7463"/>
    <w:rsid w:val="00ED5817"/>
    <w:rsid w:val="00F44B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F977E"/>
  <w15:chartTrackingRefBased/>
  <w15:docId w15:val="{B4AEFBF3-8FF6-445C-863C-C547D7F5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8"/>
  </w:style>
  <w:style w:type="paragraph" w:styleId="Balk1">
    <w:name w:val="heading 1"/>
    <w:basedOn w:val="Normal"/>
    <w:next w:val="Normal"/>
    <w:link w:val="Balk1Char"/>
    <w:uiPriority w:val="9"/>
    <w:qFormat/>
    <w:rsid w:val="00F44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44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44B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4B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4B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4B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4B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4B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4B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B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44B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44B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4B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4B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4B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B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B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BE8"/>
    <w:rPr>
      <w:rFonts w:eastAsiaTheme="majorEastAsia" w:cstheme="majorBidi"/>
      <w:color w:val="272727" w:themeColor="text1" w:themeTint="D8"/>
    </w:rPr>
  </w:style>
  <w:style w:type="paragraph" w:styleId="KonuBal">
    <w:name w:val="Title"/>
    <w:basedOn w:val="Normal"/>
    <w:next w:val="Normal"/>
    <w:link w:val="KonuBalChar"/>
    <w:uiPriority w:val="10"/>
    <w:qFormat/>
    <w:rsid w:val="00F4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4B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B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4B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B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4BE8"/>
    <w:rPr>
      <w:i/>
      <w:iCs/>
      <w:color w:val="404040" w:themeColor="text1" w:themeTint="BF"/>
    </w:rPr>
  </w:style>
  <w:style w:type="paragraph" w:styleId="ListeParagraf">
    <w:name w:val="List Paragraph"/>
    <w:basedOn w:val="Normal"/>
    <w:uiPriority w:val="34"/>
    <w:qFormat/>
    <w:rsid w:val="00F44BE8"/>
    <w:pPr>
      <w:ind w:left="720"/>
      <w:contextualSpacing/>
    </w:pPr>
  </w:style>
  <w:style w:type="character" w:styleId="GlVurgulama">
    <w:name w:val="Intense Emphasis"/>
    <w:basedOn w:val="VarsaylanParagrafYazTipi"/>
    <w:uiPriority w:val="21"/>
    <w:qFormat/>
    <w:rsid w:val="00F44BE8"/>
    <w:rPr>
      <w:i/>
      <w:iCs/>
      <w:color w:val="2F5496" w:themeColor="accent1" w:themeShade="BF"/>
    </w:rPr>
  </w:style>
  <w:style w:type="paragraph" w:styleId="GlAlnt">
    <w:name w:val="Intense Quote"/>
    <w:basedOn w:val="Normal"/>
    <w:next w:val="Normal"/>
    <w:link w:val="GlAlntChar"/>
    <w:uiPriority w:val="30"/>
    <w:qFormat/>
    <w:rsid w:val="00F4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4BE8"/>
    <w:rPr>
      <w:i/>
      <w:iCs/>
      <w:color w:val="2F5496" w:themeColor="accent1" w:themeShade="BF"/>
    </w:rPr>
  </w:style>
  <w:style w:type="character" w:styleId="GlBavuru">
    <w:name w:val="Intense Reference"/>
    <w:basedOn w:val="VarsaylanParagrafYazTipi"/>
    <w:uiPriority w:val="32"/>
    <w:qFormat/>
    <w:rsid w:val="00F44BE8"/>
    <w:rPr>
      <w:b/>
      <w:bCs/>
      <w:smallCaps/>
      <w:color w:val="2F5496" w:themeColor="accent1" w:themeShade="BF"/>
      <w:spacing w:val="5"/>
    </w:rPr>
  </w:style>
  <w:style w:type="character" w:styleId="Kpr">
    <w:name w:val="Hyperlink"/>
    <w:basedOn w:val="VarsaylanParagrafYazTipi"/>
    <w:uiPriority w:val="99"/>
    <w:unhideWhenUsed/>
    <w:rsid w:val="003F0949"/>
    <w:rPr>
      <w:color w:val="0563C1" w:themeColor="hyperlink"/>
      <w:u w:val="single"/>
    </w:rPr>
  </w:style>
  <w:style w:type="character" w:styleId="zmlenmeyenBahsetme">
    <w:name w:val="Unresolved Mention"/>
    <w:basedOn w:val="VarsaylanParagrafYazTipi"/>
    <w:uiPriority w:val="99"/>
    <w:semiHidden/>
    <w:unhideWhenUsed/>
    <w:rsid w:val="003F0949"/>
    <w:rPr>
      <w:color w:val="605E5C"/>
      <w:shd w:val="clear" w:color="auto" w:fill="E1DFDD"/>
    </w:rPr>
  </w:style>
  <w:style w:type="paragraph" w:styleId="stBilgi">
    <w:name w:val="header"/>
    <w:basedOn w:val="Normal"/>
    <w:link w:val="stBilgiChar"/>
    <w:uiPriority w:val="99"/>
    <w:unhideWhenUsed/>
    <w:rsid w:val="007003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3D0"/>
  </w:style>
  <w:style w:type="paragraph" w:styleId="AltBilgi">
    <w:name w:val="footer"/>
    <w:basedOn w:val="Normal"/>
    <w:link w:val="AltBilgiChar"/>
    <w:uiPriority w:val="99"/>
    <w:unhideWhenUsed/>
    <w:rsid w:val="007003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ib.gov.tr/gibmevzua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10</Pages>
  <Words>3411</Words>
  <Characters>22728</Characters>
  <Application>Microsoft Office Word</Application>
  <DocSecurity>0</DocSecurity>
  <Lines>329</Lines>
  <Paragraphs>148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31</cp:revision>
  <dcterms:created xsi:type="dcterms:W3CDTF">2025-12-19T13:27:00Z</dcterms:created>
  <dcterms:modified xsi:type="dcterms:W3CDTF">2025-12-23T12:59:00Z</dcterms:modified>
</cp:coreProperties>
</file>